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1 SAMUEL 24:1-7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1 SAMUEL 24:1-7</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pPr>
      <w:r w:rsidDel="00000000" w:rsidR="00000000" w:rsidRPr="00000000">
        <w:rPr>
          <w:i w:val="1"/>
          <w:iCs w:val="1"/>
          <w:rtl w:val="0"/>
        </w:rPr>
        <w:t xml:space="preserve">After Saul returned from pursuing the Philistines, he was told, “David is in the Desert of En Gedi.” So Saul took three thousand able young men from all Israel and set out to look for David and his men near the Crags of the Wild Goats.</w:t>
      </w:r>
      <w:r w:rsidDel="00000000" w:rsidR="00000000" w:rsidRPr="00000000">
        <w:rPr>
          <w:rtl w:val="0"/>
        </w:rPr>
        <w:t xml:space="preserve"> Saul was the first anointed king of Israel but after his disobedience, God chose to anoint David instead and Saul, </w:t>
      </w:r>
      <w:r w:rsidDel="00000000" w:rsidR="00000000" w:rsidRPr="00000000">
        <w:rPr>
          <w:rtl w:val="0"/>
        </w:rPr>
        <w:t xml:space="preserve">realising</w:t>
      </w:r>
      <w:r w:rsidDel="00000000" w:rsidR="00000000" w:rsidRPr="00000000">
        <w:rPr>
          <w:rtl w:val="0"/>
        </w:rPr>
        <w:t xml:space="preserve"> more and more that God was on David’s side, finally sought to kill him (see 1 Samuel 18:28-29). By chapter 24, David had already fled the capital. Why was the king, with all the resources available to him, unable to withstand David as his rival?</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pPr>
      <w:r w:rsidDel="00000000" w:rsidR="00000000" w:rsidRPr="00000000">
        <w:rPr>
          <w:i w:val="1"/>
          <w:iCs w:val="1"/>
          <w:rtl w:val="0"/>
        </w:rPr>
        <w:t xml:space="preserve">The men said, “This is the day the Lord spoke of when he said to you, ‘I will give your enemy into your hands for you to deal with as you wish.’”</w:t>
      </w:r>
      <w:r w:rsidDel="00000000" w:rsidR="00000000" w:rsidRPr="00000000">
        <w:rPr>
          <w:rtl w:val="0"/>
        </w:rPr>
        <w:t xml:space="preserve"> By chance, Saul went into a cave where David and his men were hiding to relieve himself, and everyone thought this was God’s doing, a golden opportunity to kill the king. The circumstances certainly appear that this was an opportunity to end all of David’s problems, but David ultimately disagreed. Do you agree with the men’s interpretation of the circumstances and why?</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pPr>
      <w:r w:rsidDel="00000000" w:rsidR="00000000" w:rsidRPr="00000000">
        <w:rPr>
          <w:i w:val="1"/>
          <w:iCs w:val="1"/>
          <w:rtl w:val="0"/>
        </w:rPr>
        <w:t xml:space="preserve">“The Lord forbid that I should do such a thing to my master, the Lord’s anointed, or lay my hand on him; for he is the anointed of the Lord.”</w:t>
      </w:r>
      <w:r w:rsidDel="00000000" w:rsidR="00000000" w:rsidRPr="00000000">
        <w:rPr>
          <w:rtl w:val="0"/>
        </w:rPr>
        <w:t xml:space="preserve"> What was David’s reasoning? Why did David not take the opportunity to end his troubles considering that the king is trying to kill him even though he has done no harm to him? It is not as if David was averse to killing.</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2"/>
        </w:numPr>
        <w:spacing w:after="0" w:lineRule="auto"/>
        <w:ind w:left="720" w:hanging="360"/>
        <w:rPr>
          <w:u w:val="none"/>
        </w:rPr>
      </w:pPr>
      <w:r w:rsidDel="00000000" w:rsidR="00000000" w:rsidRPr="00000000">
        <w:rPr>
          <w:rtl w:val="0"/>
        </w:rPr>
        <w:t xml:space="preserve">To David, opportunity does not mean God’s will. Other considerations come into play. What about you? Would you interpret favourable circumstances to point to God’s favour and obstacles to imply God’s disfavour? What would encourage you to move forward or hold you back from a line of action?</w:t>
      </w: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pPr>
      <w:hyperlink r:id="rId9">
        <w:r w:rsidDel="00000000" w:rsidR="00000000" w:rsidRPr="00000000">
          <w:rPr>
            <w:b w:val="1"/>
            <w:bCs w:val="1"/>
            <w:color w:val="1155cc"/>
            <w:u w:val="single"/>
            <w:rtl w:val="0"/>
          </w:rPr>
          <w:t xml:space="preserve">1 SAMUEL 24:8-15</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1 SAMUEL 24:8-15</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0">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2">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numPr>
          <w:ilvl w:val="0"/>
          <w:numId w:val="1"/>
        </w:numPr>
        <w:spacing w:after="0" w:lineRule="auto"/>
        <w:ind w:left="720" w:hanging="360"/>
      </w:pPr>
      <w:r w:rsidDel="00000000" w:rsidR="00000000" w:rsidRPr="00000000">
        <w:rPr>
          <w:i w:val="1"/>
          <w:iCs w:val="1"/>
          <w:rtl w:val="0"/>
        </w:rPr>
        <w:t xml:space="preserve">“See, my father, look at this piece of your robe in my hand! I cut off the corner of your robe but did not kill you. See that there is nothing in my hand to indicate that I am guilty of wrongdoing or rebellion. I have not wronged you, but you are hunting me down to take my life.</w:t>
      </w:r>
      <w:r w:rsidDel="00000000" w:rsidR="00000000" w:rsidRPr="00000000">
        <w:rPr>
          <w:rtl w:val="0"/>
        </w:rPr>
        <w:t xml:space="preserve">” David’s conscience was clear but now he has concrete evidence of his innocence. Do you think refusing an opportunity to win decisively in order to maintain God’s principles was wise of David? After all it was Saul who wanted to kill David.</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1"/>
        </w:numPr>
        <w:spacing w:after="0" w:lineRule="auto"/>
        <w:ind w:left="720" w:hanging="360"/>
      </w:pPr>
      <w:r w:rsidDel="00000000" w:rsidR="00000000" w:rsidRPr="00000000">
        <w:rPr>
          <w:i w:val="1"/>
          <w:iCs w:val="1"/>
          <w:rtl w:val="0"/>
        </w:rPr>
        <w:t xml:space="preserve">“May the Lord judge between you and me. And may the Lord avenge the wrongs you have done to me, but my hand will not touch you.”</w:t>
      </w:r>
      <w:r w:rsidDel="00000000" w:rsidR="00000000" w:rsidRPr="00000000">
        <w:rPr>
          <w:rtl w:val="0"/>
        </w:rPr>
        <w:t xml:space="preserve"> Ultimately David trusts that God would vindicate him. Do you think this is a practical position to take?</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1"/>
        </w:numPr>
        <w:spacing w:after="0" w:lineRule="auto"/>
        <w:ind w:left="720" w:hanging="360"/>
      </w:pPr>
      <w:r w:rsidDel="00000000" w:rsidR="00000000" w:rsidRPr="00000000">
        <w:rPr>
          <w:i w:val="1"/>
          <w:iCs w:val="1"/>
          <w:rtl w:val="0"/>
        </w:rPr>
        <w:t xml:space="preserve">“As the old saying goes, ‘From evildoers come evil deeds,’ so my hand will not touch you.”</w:t>
      </w:r>
      <w:r w:rsidDel="00000000" w:rsidR="00000000" w:rsidRPr="00000000">
        <w:rPr>
          <w:rtl w:val="0"/>
        </w:rPr>
        <w:t xml:space="preserve"> David’s position is that if he uses evil to defend himself then he himself </w:t>
      </w:r>
      <w:r w:rsidDel="00000000" w:rsidR="00000000" w:rsidRPr="00000000">
        <w:rPr>
          <w:rtl w:val="0"/>
        </w:rPr>
        <w:t xml:space="preserve">becomes</w:t>
      </w:r>
      <w:r w:rsidDel="00000000" w:rsidR="00000000" w:rsidRPr="00000000">
        <w:rPr>
          <w:rtl w:val="0"/>
        </w:rPr>
        <w:t xml:space="preserve"> evil. Is this true? Even in self-defence? How does he expect to survive if he refuses to use the weapons his enemy was using?</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numPr>
          <w:ilvl w:val="0"/>
          <w:numId w:val="1"/>
        </w:numPr>
        <w:spacing w:after="0" w:lineRule="auto"/>
        <w:ind w:left="720" w:hanging="360"/>
        <w:rPr>
          <w:u w:val="none"/>
        </w:rPr>
      </w:pPr>
      <w:r w:rsidDel="00000000" w:rsidR="00000000" w:rsidRPr="00000000">
        <w:rPr>
          <w:rtl w:val="0"/>
        </w:rPr>
        <w:t xml:space="preserve">Translating this to our circumstances and experiences, people around us use all means to get ahead, including resorting to lies, innuendo and outright cheating. Would you be tempted to do likewise, even in something as small as queue-cutting when the line is very long?</w:t>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5">
      <w:pPr>
        <w:ind w:left="360" w:firstLine="0"/>
        <w:rPr/>
      </w:pPr>
      <w:r w:rsidDel="00000000" w:rsidR="00000000" w:rsidRPr="00000000">
        <w:rPr>
          <w:rtl w:val="0"/>
        </w:rPr>
      </w:r>
    </w:p>
    <w:p w:rsidR="00000000" w:rsidDel="00000000" w:rsidP="00000000" w:rsidRDefault="00000000" w:rsidRPr="00000000" w14:paraId="00000056">
      <w:pPr>
        <w:rPr>
          <w:b w:val="1"/>
          <w:bCs w:val="1"/>
        </w:rPr>
      </w:pPr>
      <w:hyperlink r:id="rId11">
        <w:r w:rsidDel="00000000" w:rsidR="00000000" w:rsidRPr="00000000">
          <w:rPr>
            <w:b w:val="1"/>
            <w:bCs w:val="1"/>
            <w:color w:val="1155cc"/>
            <w:u w:val="single"/>
            <w:rtl w:val="0"/>
          </w:rPr>
          <w:t xml:space="preserve">1 SAMUEL 24:16-22</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1 SAMUEL 24:16-22</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6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64">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pPr>
      <w:r w:rsidDel="00000000" w:rsidR="00000000" w:rsidRPr="00000000">
        <w:rPr>
          <w:i w:val="1"/>
          <w:iCs w:val="1"/>
          <w:rtl w:val="0"/>
        </w:rPr>
        <w:t xml:space="preserve">“You are more righteous than I,” he said. “You have treated me well, but I have treated you badly. You have just now told me about the good you did to me; the Lord delivered me into your hands, but you did not kill me. When a man finds his enemy, does he let him get away unharmed?”</w:t>
      </w:r>
      <w:r w:rsidDel="00000000" w:rsidR="00000000" w:rsidRPr="00000000">
        <w:rPr>
          <w:rtl w:val="0"/>
        </w:rPr>
        <w:t xml:space="preserve"> Saul recognised that David was the better man whereas these days people would see this as a weakness that will doom a person to failure. In today’s world ruthlessness is a prerequisite for success. What do you think?</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3"/>
        </w:numPr>
        <w:spacing w:after="0" w:lineRule="auto"/>
        <w:ind w:left="720" w:hanging="360"/>
      </w:pPr>
      <w:r w:rsidDel="00000000" w:rsidR="00000000" w:rsidRPr="00000000">
        <w:rPr>
          <w:i w:val="1"/>
          <w:iCs w:val="1"/>
          <w:rtl w:val="0"/>
        </w:rPr>
        <w:t xml:space="preserve">“May the Lord reward you well for the way you treated me today. I know that you will surely be king and that the kingdom of Israel will be established in your hands.”</w:t>
      </w:r>
      <w:r w:rsidDel="00000000" w:rsidR="00000000" w:rsidRPr="00000000">
        <w:rPr>
          <w:rtl w:val="0"/>
        </w:rPr>
        <w:t xml:space="preserve"> Whatever his failures may be, Saul knows God and knows that he has lost the battle to remain king. Do you think in today’s world the righteous man will triumph? Explain your thinking. How will this shape the way you do battle in your work and in your relationships?</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3"/>
        </w:numPr>
        <w:spacing w:after="0" w:lineRule="auto"/>
        <w:ind w:left="720" w:hanging="360"/>
      </w:pPr>
      <w:r w:rsidDel="00000000" w:rsidR="00000000" w:rsidRPr="00000000">
        <w:rPr>
          <w:i w:val="1"/>
          <w:iCs w:val="1"/>
          <w:rtl w:val="0"/>
        </w:rPr>
        <w:t xml:space="preserve">“Now swear to me by the Lord that you will not kill off my descendants or wipe out my name from my father’s family.” So David gave his oath to Saul. Then Saul returned home, but David and his men went up to the stronghold.”</w:t>
      </w:r>
      <w:r w:rsidDel="00000000" w:rsidR="00000000" w:rsidRPr="00000000">
        <w:rPr>
          <w:rtl w:val="0"/>
        </w:rPr>
        <w:t xml:space="preserve"> At that moment Saul sought mercy for his family (the campaign to kill David was not abandoned as we see in later chapters) and David agreed (and kept his promise when he became king). Why do you think, despite what he knew and acknowledged, Saul continued down the road against David, and David, despite all that Saul continued to do, remained respectful of Saul and his family?</w:t>
      </w: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pStyle w:val="Heading1"/>
        <w:rPr/>
      </w:pPr>
      <w:r w:rsidDel="00000000" w:rsidR="00000000" w:rsidRPr="00000000">
        <w:rPr>
          <w:rtl w:val="0"/>
        </w:rPr>
        <w:t xml:space="preserve">Sunday</w:t>
      </w:r>
    </w:p>
    <w:p w:rsidR="00000000" w:rsidDel="00000000" w:rsidP="00000000" w:rsidRDefault="00000000" w:rsidRPr="00000000" w14:paraId="00000071">
      <w:pPr>
        <w:ind w:left="360" w:firstLine="0"/>
        <w:rPr/>
      </w:pPr>
      <w:r w:rsidDel="00000000" w:rsidR="00000000" w:rsidRPr="00000000">
        <w:rPr>
          <w:rtl w:val="0"/>
        </w:rPr>
      </w:r>
    </w:p>
    <w:p w:rsidR="00000000" w:rsidDel="00000000" w:rsidP="00000000" w:rsidRDefault="00000000" w:rsidRPr="00000000" w14:paraId="00000072">
      <w:pPr>
        <w:rPr>
          <w:b w:val="1"/>
          <w:bCs w:val="1"/>
          <w:sz w:val="24"/>
          <w:szCs w:val="24"/>
        </w:rPr>
      </w:pPr>
      <w:r w:rsidDel="00000000" w:rsidR="00000000" w:rsidRPr="00000000">
        <w:rPr>
          <w:b w:val="1"/>
          <w:bCs w:val="1"/>
          <w:sz w:val="24"/>
          <w:szCs w:val="24"/>
          <w:rtl w:val="0"/>
        </w:rPr>
        <w:t xml:space="preserve">DAVID AND SAUL</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i w:val="1"/>
          <w:iCs w:val="1"/>
        </w:rPr>
      </w:pPr>
      <w:r w:rsidDel="00000000" w:rsidR="00000000" w:rsidRPr="00000000">
        <w:rPr>
          <w:i w:val="1"/>
          <w:iCs w:val="1"/>
          <w:rtl w:val="0"/>
        </w:rPr>
        <w:t xml:space="preserve">“When a man finds his enemy, does he let him get away unharmed?”</w:t>
      </w:r>
    </w:p>
    <w:p w:rsidR="00000000" w:rsidDel="00000000" w:rsidP="00000000" w:rsidRDefault="00000000" w:rsidRPr="00000000" w14:paraId="00000075">
      <w:pPr>
        <w:rPr/>
      </w:pPr>
      <w:r w:rsidDel="00000000" w:rsidR="00000000" w:rsidRPr="00000000">
        <w:rPr>
          <w:rtl w:val="0"/>
        </w:rPr>
        <w:t xml:space="preserve">This is simple logic: “kill or be killed”, “win or lose”, “succeed or fail”. When we see the world in black and white, the answer is simple. This is the driving power of life in this world: survival of the fittest. When religion comes into the picture, it is a simple transition to “This is the day the Lord spoke of when he said to you, ‘I will give your enemy into your hands for you to deal with as you wish’”. It is still the same logic, but now couched in religious language. This is the mind of Saul and that is why he sought to kill David.</w:t>
      </w:r>
    </w:p>
    <w:p w:rsidR="00000000" w:rsidDel="00000000" w:rsidP="00000000" w:rsidRDefault="00000000" w:rsidRPr="00000000" w14:paraId="00000076">
      <w:pPr>
        <w:rPr/>
      </w:pPr>
      <w:r w:rsidDel="00000000" w:rsidR="00000000" w:rsidRPr="00000000">
        <w:rPr>
          <w:rtl w:val="0"/>
        </w:rPr>
        <w:t xml:space="preserve">Many among us think in similar terms. When the cards favour us we praise God for his love and kindness. When they don’t, we pray that God will do something about the situation. When things finally don’t turn out in our favour we ask why and decide in our heart of hearts not to entrust ourselves to God.</w:t>
      </w:r>
    </w:p>
    <w:p w:rsidR="00000000" w:rsidDel="00000000" w:rsidP="00000000" w:rsidRDefault="00000000" w:rsidRPr="00000000" w14:paraId="00000077">
      <w:pPr>
        <w:rPr/>
      </w:pPr>
      <w:r w:rsidDel="00000000" w:rsidR="00000000" w:rsidRPr="00000000">
        <w:rPr>
          <w:rtl w:val="0"/>
        </w:rPr>
        <w:t xml:space="preserve">David rejects this kind of religion, where God is a tool to enable his success. To him, God is the one he serves and honours. It is not that he did so perfectly—his adultery with Bathsheba was a terrible failure on his part—but there were many instances when David stood on his principles, principles that place God at the centre, and this incident is one such.</w:t>
      </w:r>
    </w:p>
    <w:p w:rsidR="00000000" w:rsidDel="00000000" w:rsidP="00000000" w:rsidRDefault="00000000" w:rsidRPr="00000000" w14:paraId="00000078">
      <w:pPr>
        <w:rPr/>
      </w:pPr>
      <w:r w:rsidDel="00000000" w:rsidR="00000000" w:rsidRPr="00000000">
        <w:rPr>
          <w:rtl w:val="0"/>
        </w:rPr>
        <w:t xml:space="preserve">“The Lord forbid that I should do such a thing to my master, the Lord’s anointed, or lay my hand on him; for he is the anointed of the Lord.” It is not for him to terminate the anointing of Saul; that is God’s prerogative.</w:t>
      </w:r>
    </w:p>
    <w:p w:rsidR="00000000" w:rsidDel="00000000" w:rsidP="00000000" w:rsidRDefault="00000000" w:rsidRPr="00000000" w14:paraId="00000079">
      <w:pPr>
        <w:rPr/>
      </w:pPr>
      <w:r w:rsidDel="00000000" w:rsidR="00000000" w:rsidRPr="00000000">
        <w:rPr>
          <w:rtl w:val="0"/>
        </w:rPr>
        <w:t xml:space="preserve">“As the old saying goes, ‘From evildoers come evil deeds,’ so my hand will not touch you.” “I will not participate in evil”, and for David, to harm his king (and his father-in-law) is to be disloyal and that is evil. He did not want to become an evildoer.</w:t>
      </w:r>
    </w:p>
    <w:p w:rsidR="00000000" w:rsidDel="00000000" w:rsidP="00000000" w:rsidRDefault="00000000" w:rsidRPr="00000000" w14:paraId="0000007A">
      <w:pPr>
        <w:rPr/>
      </w:pPr>
      <w:r w:rsidDel="00000000" w:rsidR="00000000" w:rsidRPr="00000000">
        <w:rPr>
          <w:rtl w:val="0"/>
        </w:rPr>
        <w:t xml:space="preserve">Instead he rested on God. “May the Lord judge between you and me. And may the Lord avenge the wrongs you have done to me, but my hand will not touch you. … May the Lord be our judge and decide between us. May he consider my cause and uphold it; may he vindicate me by delivering me from your hand.”</w:t>
      </w:r>
    </w:p>
    <w:p w:rsidR="00000000" w:rsidDel="00000000" w:rsidP="00000000" w:rsidRDefault="00000000" w:rsidRPr="00000000" w14:paraId="0000007B">
      <w:pPr>
        <w:rPr/>
      </w:pPr>
      <w:r w:rsidDel="00000000" w:rsidR="00000000" w:rsidRPr="00000000">
        <w:rPr>
          <w:rtl w:val="0"/>
        </w:rPr>
        <w:t xml:space="preserve">This is not a “do nothing and let God do everything for me” stance. David refused to turn against his principles to gain success; he may be killed (and that is in the hands of God) but he will not turn to evil to serve his cause. </w:t>
      </w:r>
    </w:p>
    <w:p w:rsidR="00000000" w:rsidDel="00000000" w:rsidP="00000000" w:rsidRDefault="00000000" w:rsidRPr="00000000" w14:paraId="0000007C">
      <w:pPr>
        <w:rPr/>
      </w:pPr>
      <w:r w:rsidDel="00000000" w:rsidR="00000000" w:rsidRPr="00000000">
        <w:rPr>
          <w:rtl w:val="0"/>
        </w:rPr>
        <w:t xml:space="preserve">In this instance David was a shining light for his God. May we, when our time comes, have the faith and wisdom to shine for him too.</w:t>
      </w:r>
    </w:p>
    <w:p w:rsidR="00000000" w:rsidDel="00000000" w:rsidP="00000000" w:rsidRDefault="00000000" w:rsidRPr="00000000" w14:paraId="0000007D">
      <w:pPr>
        <w:rPr>
          <w:b w:val="1"/>
          <w:bCs w:val="1"/>
        </w:rPr>
      </w:pPr>
      <w:r w:rsidDel="00000000" w:rsidR="00000000" w:rsidRPr="00000000">
        <w:rPr>
          <w:i w:val="1"/>
          <w:iCs w:val="1"/>
          <w:rtl w:val="0"/>
        </w:rPr>
        <w:t xml:space="preserve">“You are more righteous than I,” he said. “You have treated me well, but I have treated you badly.”</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0">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1">
      <w:pPr>
        <w:spacing w:after="0" w:lineRule="auto"/>
        <w:ind w:left="720" w:firstLine="0"/>
        <w:rPr/>
      </w:pPr>
      <w:r w:rsidDel="00000000" w:rsidR="00000000" w:rsidRPr="00000000">
        <w:rPr>
          <w:rtl w:val="0"/>
        </w:rPr>
      </w:r>
    </w:p>
    <w:p w:rsidR="00000000" w:rsidDel="00000000" w:rsidP="00000000" w:rsidRDefault="00000000" w:rsidRPr="00000000" w14:paraId="00000082">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ind w:left="720" w:firstLine="0"/>
        <w:rPr>
          <w:color w:val="1155cc"/>
        </w:rPr>
      </w:pPr>
      <w:r w:rsidDel="00000000" w:rsidR="00000000" w:rsidRPr="00000000">
        <w:rPr>
          <w:rtl w:val="0"/>
        </w:rPr>
      </w:r>
    </w:p>
    <w:p w:rsidR="00000000" w:rsidDel="00000000" w:rsidP="00000000" w:rsidRDefault="00000000" w:rsidRPr="00000000" w14:paraId="00000087">
      <w:pPr>
        <w:ind w:left="720" w:firstLine="0"/>
        <w:rPr>
          <w:color w:val="1155cc"/>
        </w:rPr>
      </w:pPr>
      <w:r w:rsidDel="00000000" w:rsidR="00000000" w:rsidRPr="00000000">
        <w:rPr>
          <w:rtl w:val="0"/>
        </w:rPr>
      </w:r>
    </w:p>
    <w:p w:rsidR="00000000" w:rsidDel="00000000" w:rsidP="00000000" w:rsidRDefault="00000000" w:rsidRPr="00000000" w14:paraId="00000088">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Samuel%2024&amp;version=NIV" TargetMode="External"/><Relationship Id="rId10" Type="http://schemas.openxmlformats.org/officeDocument/2006/relationships/hyperlink" Target="https://www.biblegateway.com/passage/?search=1%20Samuel%2024&amp;version=NIV" TargetMode="External"/><Relationship Id="rId13" Type="http://schemas.openxmlformats.org/officeDocument/2006/relationships/footer" Target="footer1.xml"/><Relationship Id="rId12" Type="http://schemas.openxmlformats.org/officeDocument/2006/relationships/hyperlink" Target="https://www.biblegateway.com/passage/?search=1%20Samuel%2024&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Samuel%2024&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Samuel%2024&amp;version=NIV" TargetMode="External"/><Relationship Id="rId8" Type="http://schemas.openxmlformats.org/officeDocument/2006/relationships/hyperlink" Target="https://www.biblegateway.com/passage/?search=1%20Samuel%2024&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rMQnMf24Lzm2f8RO6mzcyH9Lbg==">CgMxLjAyCGguZ2pkZ3hzMg5oLnQwN2wwdnFpcjI5YzgAciExRVQ0amhaTlNSVFpOblU1aFlSYVFGYmthX2piT0tlbmM=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