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bCs w:val="1"/>
          <w:color w:val="2f5496"/>
          <w:sz w:val="80"/>
          <w:szCs w:val="80"/>
        </w:rPr>
      </w:pPr>
      <w:bookmarkStart w:colFirst="0" w:colLast="0" w:name="_heading=h.gjdgxs" w:id="0"/>
      <w:bookmarkEnd w:id="0"/>
      <w:r w:rsidDel="00000000" w:rsidR="00000000" w:rsidRPr="00000000">
        <w:rPr>
          <w:b w:val="1"/>
          <w:bCs w:val="1"/>
          <w:color w:val="2f5496"/>
          <w:sz w:val="80"/>
          <w:szCs w:val="80"/>
          <w:rtl w:val="0"/>
        </w:rPr>
        <w:t xml:space="preserve">TIME </w:t>
      </w:r>
      <w:r w:rsidDel="00000000" w:rsidR="00000000" w:rsidRPr="00000000">
        <w:rPr>
          <w:b w:val="1"/>
          <w:bCs w:val="1"/>
          <w:color w:val="8eaadb"/>
          <w:sz w:val="80"/>
          <w:szCs w:val="80"/>
          <w:rtl w:val="0"/>
        </w:rPr>
        <w:t xml:space="preserve">ALONE </w:t>
      </w:r>
      <w:r w:rsidDel="00000000" w:rsidR="00000000" w:rsidRPr="00000000">
        <w:rPr>
          <w:b w:val="1"/>
          <w:bCs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Half an hour, every day.</w:t>
      </w:r>
      <w:r w:rsidDel="00000000" w:rsidR="00000000" w:rsidRPr="00000000">
        <w:rPr>
          <w:rtl w:val="0"/>
        </w:rPr>
      </w:r>
    </w:p>
    <w:p w:rsidR="00000000" w:rsidDel="00000000" w:rsidP="00000000" w:rsidRDefault="00000000" w:rsidRPr="00000000" w14:paraId="00000006">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Quiet, so you focus on yourself and on God;</w:t>
      </w:r>
      <w:r w:rsidDel="00000000" w:rsidR="00000000" w:rsidRPr="00000000">
        <w:rPr>
          <w:rtl w:val="0"/>
        </w:rPr>
      </w:r>
    </w:p>
    <w:p w:rsidR="00000000" w:rsidDel="00000000" w:rsidP="00000000" w:rsidRDefault="00000000" w:rsidRPr="00000000" w14:paraId="00000007">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Word, so you can ponder His truth</w:t>
      </w:r>
      <w:r w:rsidDel="00000000" w:rsidR="00000000" w:rsidRPr="00000000">
        <w:rPr>
          <w:rtl w:val="0"/>
        </w:rPr>
      </w:r>
    </w:p>
    <w:p w:rsidR="00000000" w:rsidDel="00000000" w:rsidP="00000000" w:rsidRDefault="00000000" w:rsidRPr="00000000" w14:paraId="00000009">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numPr>
          <w:ilvl w:val="0"/>
          <w:numId w:val="5"/>
        </w:numPr>
        <w:ind w:left="720" w:hanging="360"/>
        <w:rPr>
          <w:rFonts w:ascii="Noto Sans" w:cs="Noto Sans" w:eastAsia="Noto Sans" w:hAnsi="Noto Sans"/>
        </w:rPr>
      </w:pPr>
      <w:r w:rsidDel="00000000" w:rsidR="00000000" w:rsidRPr="00000000">
        <w:rPr>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bCs w:val="1"/>
        </w:rPr>
      </w:pPr>
      <w:hyperlink r:id="rId7">
        <w:r w:rsidDel="00000000" w:rsidR="00000000" w:rsidRPr="00000000">
          <w:rPr>
            <w:b w:val="1"/>
            <w:bCs w:val="1"/>
            <w:color w:val="1155cc"/>
            <w:u w:val="single"/>
            <w:rtl w:val="0"/>
          </w:rPr>
          <w:t xml:space="preserve">MARK 7:24-30</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The questions in Further Thoughts are meant to help you reflect on the passage. If they are too difficult or not helpful, ignore them.</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C">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8">
        <w:r w:rsidDel="00000000" w:rsidR="00000000" w:rsidRPr="00000000">
          <w:rPr>
            <w:color w:val="1155cc"/>
            <w:u w:val="single"/>
            <w:rtl w:val="0"/>
          </w:rPr>
          <w:t xml:space="preserve">MARK 7:24-30</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1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F">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2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2">
      <w:pPr>
        <w:rPr/>
      </w:pPr>
      <w:r w:rsidDel="00000000" w:rsidR="00000000" w:rsidRPr="00000000">
        <w:rPr>
          <w:b w:val="1"/>
          <w:bCs w:val="1"/>
          <w:rtl w:val="0"/>
        </w:rPr>
        <w:t xml:space="preserve">Further Thoughts</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1"/>
        </w:numPr>
        <w:spacing w:after="0" w:lineRule="auto"/>
        <w:ind w:left="720" w:hanging="360"/>
        <w:rPr/>
      </w:pPr>
      <w:r w:rsidDel="00000000" w:rsidR="00000000" w:rsidRPr="00000000">
        <w:rPr>
          <w:i w:val="1"/>
          <w:iCs w:val="1"/>
          <w:rtl w:val="0"/>
        </w:rPr>
        <w:t xml:space="preserve">“Jesus left that place and went to the vicinity of Tyre. He entered a house and did not want anyone to know it; yet he could not keep his presence secret. In fact, as soon as she heard about him, a woman whose little daughter was possessed by an impure spirit came and fell at his feet. The woman was a Greek, born in Syrian Phoenicia.”</w:t>
      </w:r>
      <w:r w:rsidDel="00000000" w:rsidR="00000000" w:rsidRPr="00000000">
        <w:rPr>
          <w:rtl w:val="0"/>
        </w:rPr>
        <w:t xml:space="preserve"> Jesus usually kept to Jewish towns yet here he specifically chose to go to this gentile neighbourhood. He was not intending to minister here yet this gentile woman found out and immediately went to beg at his feet. Why do you think Jesus came to this place?</w:t>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numPr>
          <w:ilvl w:val="0"/>
          <w:numId w:val="1"/>
        </w:numPr>
        <w:spacing w:after="0" w:lineRule="auto"/>
        <w:ind w:left="720" w:hanging="360"/>
      </w:pPr>
      <w:r w:rsidDel="00000000" w:rsidR="00000000" w:rsidRPr="00000000">
        <w:rPr>
          <w:i w:val="1"/>
          <w:iCs w:val="1"/>
          <w:rtl w:val="0"/>
        </w:rPr>
        <w:t xml:space="preserve">“Lord,” she replied, “even the dogs under the table eat the children’s crumbs.”</w:t>
      </w:r>
      <w:r w:rsidDel="00000000" w:rsidR="00000000" w:rsidRPr="00000000">
        <w:rPr>
          <w:rtl w:val="0"/>
        </w:rPr>
        <w:t xml:space="preserve"> Jesus quoted a racial slur to her, yet the woman was unfazed. She was a gentile but her theology was sound. In what way was her reply a reflection of deep faith?</w:t>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numPr>
          <w:ilvl w:val="0"/>
          <w:numId w:val="1"/>
        </w:numPr>
        <w:spacing w:after="0" w:lineRule="auto"/>
        <w:ind w:left="720" w:hanging="360"/>
      </w:pPr>
      <w:r w:rsidDel="00000000" w:rsidR="00000000" w:rsidRPr="00000000">
        <w:rPr>
          <w:i w:val="1"/>
          <w:iCs w:val="1"/>
          <w:rtl w:val="0"/>
        </w:rPr>
        <w:t xml:space="preserve">“For such a reply, you may go; the demon has left your daughter.”</w:t>
      </w:r>
      <w:r w:rsidDel="00000000" w:rsidR="00000000" w:rsidRPr="00000000">
        <w:rPr>
          <w:rtl w:val="0"/>
        </w:rPr>
        <w:t xml:space="preserve"> Perhaps it was a nod to her clever reply but surely Jesus affirmed her faith (his usual response is “your faith has made you well”). What do you think is the significance of this (seemingly) little incident?</w:t>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pStyle w:val="Heading1"/>
        <w:rPr/>
      </w:pPr>
      <w:r w:rsidDel="00000000" w:rsidR="00000000" w:rsidRPr="00000000">
        <w:rPr>
          <w:rtl w:val="0"/>
        </w:rPr>
        <w:t xml:space="preserve">Wednesday and Thursday</w:t>
      </w:r>
    </w:p>
    <w:p w:rsidR="00000000" w:rsidDel="00000000" w:rsidP="00000000" w:rsidRDefault="00000000" w:rsidRPr="00000000" w14:paraId="00000031">
      <w:pPr>
        <w:ind w:left="360" w:firstLine="0"/>
        <w:rPr/>
      </w:pPr>
      <w:r w:rsidDel="00000000" w:rsidR="00000000" w:rsidRPr="00000000">
        <w:rPr>
          <w:rtl w:val="0"/>
        </w:rPr>
      </w:r>
    </w:p>
    <w:p w:rsidR="00000000" w:rsidDel="00000000" w:rsidP="00000000" w:rsidRDefault="00000000" w:rsidRPr="00000000" w14:paraId="00000032">
      <w:pPr>
        <w:rPr/>
      </w:pPr>
      <w:hyperlink r:id="rId9">
        <w:r w:rsidDel="00000000" w:rsidR="00000000" w:rsidRPr="00000000">
          <w:rPr>
            <w:b w:val="1"/>
            <w:bCs w:val="1"/>
            <w:color w:val="1155cc"/>
            <w:u w:val="single"/>
            <w:rtl w:val="0"/>
          </w:rPr>
          <w:t xml:space="preserve">MARK 7:31-37</w:t>
        </w:r>
      </w:hyperlink>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7">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9">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0">
        <w:r w:rsidDel="00000000" w:rsidR="00000000" w:rsidRPr="00000000">
          <w:rPr>
            <w:color w:val="1155cc"/>
            <w:u w:val="single"/>
            <w:rtl w:val="0"/>
          </w:rPr>
          <w:t xml:space="preserve">MARK 7:31-37</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3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C">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3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E">
      <w:pPr>
        <w:spacing w:after="0" w:lineRule="auto"/>
        <w:ind w:left="850" w:firstLine="0"/>
        <w:rPr>
          <w:b w:val="1"/>
          <w:bCs w:val="1"/>
          <w:color w:val="1155cc"/>
        </w:rPr>
      </w:pPr>
      <w:r w:rsidDel="00000000" w:rsidR="00000000" w:rsidRPr="00000000">
        <w:rPr>
          <w:rtl w:val="0"/>
        </w:rPr>
      </w:r>
    </w:p>
    <w:p w:rsidR="00000000" w:rsidDel="00000000" w:rsidP="00000000" w:rsidRDefault="00000000" w:rsidRPr="00000000" w14:paraId="0000003F">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40">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numPr>
          <w:ilvl w:val="0"/>
          <w:numId w:val="6"/>
        </w:numPr>
        <w:spacing w:after="0" w:lineRule="auto"/>
        <w:ind w:left="720" w:hanging="360"/>
        <w:rPr/>
      </w:pPr>
      <w:r w:rsidDel="00000000" w:rsidR="00000000" w:rsidRPr="00000000">
        <w:rPr>
          <w:i w:val="1"/>
          <w:iCs w:val="1"/>
          <w:rtl w:val="0"/>
        </w:rPr>
        <w:t xml:space="preserve">“Then Jesus left the vicinity of Tyre and went through Sidon, down to the Sea of Galilee and into the region of the Decapolis.”</w:t>
      </w:r>
      <w:r w:rsidDel="00000000" w:rsidR="00000000" w:rsidRPr="00000000">
        <w:rPr>
          <w:rtl w:val="0"/>
        </w:rPr>
        <w:t xml:space="preserve"> The Decapolis is also a gentile region although not exclusively so. Jesus had healed “the man with the legion” here. We are not told that the group of people consists of gentiles but it would not be unreasonable. What do you think is the significance of Jesus’ foray into these gentile regions even though he was not doing preaching and healing publicly there?</w:t>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numPr>
          <w:ilvl w:val="0"/>
          <w:numId w:val="6"/>
        </w:numPr>
        <w:spacing w:after="0" w:lineRule="auto"/>
        <w:ind w:left="720" w:hanging="360"/>
        <w:rPr/>
      </w:pPr>
      <w:r w:rsidDel="00000000" w:rsidR="00000000" w:rsidRPr="00000000">
        <w:rPr>
          <w:i w:val="1"/>
          <w:iCs w:val="1"/>
          <w:rtl w:val="0"/>
        </w:rPr>
        <w:t xml:space="preserve">After he took him aside, away from the crowd, Jesus put his fingers into the man’s ears. Then he spit and touched the man’s tongue. He looked up to heaven and with a deep sigh said to him, “Ephphatha!” (which means “Be opened!”).</w:t>
      </w:r>
      <w:r w:rsidDel="00000000" w:rsidR="00000000" w:rsidRPr="00000000">
        <w:rPr>
          <w:rtl w:val="0"/>
        </w:rPr>
        <w:t xml:space="preserve"> What do you think of Jesus’ use of non-verbal actions to communicate with the man? How would you interpret what Jesus was communicating to the man?</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6"/>
        </w:numPr>
        <w:spacing w:after="0" w:lineRule="auto"/>
        <w:ind w:left="720" w:hanging="360"/>
        <w:rPr/>
      </w:pPr>
      <w:r w:rsidDel="00000000" w:rsidR="00000000" w:rsidRPr="00000000">
        <w:rPr>
          <w:i w:val="1"/>
          <w:iCs w:val="1"/>
          <w:rtl w:val="0"/>
        </w:rPr>
        <w:t xml:space="preserve">Jesus commanded them not to tell anyone. But the more he did so, the more they kept talking about it. People were overwhelmed with amazement. “He has done everything well,” they said. “He even makes the deaf hear and the mute speak.”</w:t>
      </w:r>
      <w:r w:rsidDel="00000000" w:rsidR="00000000" w:rsidRPr="00000000">
        <w:rPr>
          <w:rtl w:val="0"/>
        </w:rPr>
        <w:t xml:space="preserve"> As we had noted, this group of people may or may not be gentiles but as his fame spread in this gentile region, people took note of him and spoke well of him. Contrast this with the Jewish leaders’ reception of Jesus (see vv1-5). How do these two incidents in gentile areas illustrate the point that Jesus made in vv6-23?</w:t>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pStyle w:val="Heading1"/>
        <w:rPr/>
      </w:pPr>
      <w:bookmarkStart w:colFirst="0" w:colLast="0" w:name="_heading=h.t07l0vqir29c" w:id="1"/>
      <w:bookmarkEnd w:id="1"/>
      <w:r w:rsidDel="00000000" w:rsidR="00000000" w:rsidRPr="00000000">
        <w:rPr>
          <w:rtl w:val="0"/>
        </w:rPr>
        <w:t xml:space="preserve">Friday and Saturday</w:t>
      </w:r>
    </w:p>
    <w:p w:rsidR="00000000" w:rsidDel="00000000" w:rsidP="00000000" w:rsidRDefault="00000000" w:rsidRPr="00000000" w14:paraId="0000004E">
      <w:pPr>
        <w:ind w:left="360" w:firstLine="0"/>
        <w:rPr/>
      </w:pPr>
      <w:r w:rsidDel="00000000" w:rsidR="00000000" w:rsidRPr="00000000">
        <w:rPr>
          <w:rtl w:val="0"/>
        </w:rPr>
      </w:r>
    </w:p>
    <w:p w:rsidR="00000000" w:rsidDel="00000000" w:rsidP="00000000" w:rsidRDefault="00000000" w:rsidRPr="00000000" w14:paraId="0000004F">
      <w:pPr>
        <w:rPr>
          <w:b w:val="1"/>
          <w:bCs w:val="1"/>
        </w:rPr>
      </w:pPr>
      <w:hyperlink r:id="rId11">
        <w:r w:rsidDel="00000000" w:rsidR="00000000" w:rsidRPr="00000000">
          <w:rPr>
            <w:b w:val="1"/>
            <w:bCs w:val="1"/>
            <w:color w:val="1155cc"/>
            <w:u w:val="single"/>
            <w:rtl w:val="0"/>
          </w:rPr>
          <w:t xml:space="preserve">MARK 8:1-13</w:t>
        </w:r>
      </w:hyperlink>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4">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5">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6">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2">
        <w:r w:rsidDel="00000000" w:rsidR="00000000" w:rsidRPr="00000000">
          <w:rPr>
            <w:color w:val="1155cc"/>
            <w:u w:val="single"/>
            <w:rtl w:val="0"/>
          </w:rPr>
          <w:t xml:space="preserve">MARK 8:1-13</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57">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9">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5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C">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5D">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numPr>
          <w:ilvl w:val="0"/>
          <w:numId w:val="2"/>
        </w:numPr>
        <w:spacing w:after="0" w:lineRule="auto"/>
        <w:ind w:left="720" w:hanging="360"/>
        <w:rPr/>
      </w:pPr>
      <w:r w:rsidDel="00000000" w:rsidR="00000000" w:rsidRPr="00000000">
        <w:rPr>
          <w:i w:val="1"/>
          <w:iCs w:val="1"/>
          <w:rtl w:val="0"/>
        </w:rPr>
        <w:t xml:space="preserve">During those days another large crowd gathered. Since they had nothing to eat, Jesus called his disciples to him and said, “I have compassion for these people; they have already been with me three days and have nothing to eat. If I send them home hungry, they will collapse on the way, because some of them have come a long distance.”</w:t>
      </w:r>
      <w:r w:rsidDel="00000000" w:rsidR="00000000" w:rsidRPr="00000000">
        <w:rPr>
          <w:rtl w:val="0"/>
        </w:rPr>
        <w:t xml:space="preserve"> This is another incident of a miraculous mass feeding, the first being recorded in Mark 6. This time, however, it occurred in the gentile regions. What conclusions can you draw from this incident?</w:t>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numPr>
          <w:ilvl w:val="0"/>
          <w:numId w:val="2"/>
        </w:numPr>
        <w:spacing w:after="0" w:lineRule="auto"/>
        <w:ind w:left="720" w:hanging="360"/>
        <w:rPr>
          <w:u w:val="none"/>
        </w:rPr>
      </w:pPr>
      <w:r w:rsidDel="00000000" w:rsidR="00000000" w:rsidRPr="00000000">
        <w:rPr>
          <w:i w:val="1"/>
          <w:iCs w:val="1"/>
          <w:rtl w:val="0"/>
        </w:rPr>
        <w:t xml:space="preserve">The Pharisees came and began to question Jesus. To test him, they asked him for a sign from heaven.” </w:t>
      </w:r>
      <w:r w:rsidDel="00000000" w:rsidR="00000000" w:rsidRPr="00000000">
        <w:rPr>
          <w:rtl w:val="0"/>
        </w:rPr>
        <w:t xml:space="preserve">While the gentiles praised and listened to Jesus’ teaching, the Pharisees responded by asking for a sign from heaven to test him. What do you think was their motive? What do you think they want to see (that they have not already seen)? Why do they want such a sign? What would it mean to them?</w:t>
      </w:r>
      <w:r w:rsidDel="00000000" w:rsidR="00000000" w:rsidRPr="00000000">
        <w:rPr>
          <w:rtl w:val="0"/>
        </w:rPr>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numPr>
          <w:ilvl w:val="0"/>
          <w:numId w:val="2"/>
        </w:numPr>
        <w:spacing w:after="0" w:lineRule="auto"/>
        <w:ind w:left="720" w:hanging="360"/>
        <w:rPr>
          <w:u w:val="none"/>
        </w:rPr>
      </w:pPr>
      <w:r w:rsidDel="00000000" w:rsidR="00000000" w:rsidRPr="00000000">
        <w:rPr>
          <w:i w:val="1"/>
          <w:iCs w:val="1"/>
          <w:rtl w:val="0"/>
        </w:rPr>
        <w:t xml:space="preserve">He sighed deeply and said, “Why does this generation ask for a sign? Truly I tell you, no sign will be given to it.” </w:t>
      </w:r>
      <w:r w:rsidDel="00000000" w:rsidR="00000000" w:rsidRPr="00000000">
        <w:rPr>
          <w:rtl w:val="0"/>
        </w:rPr>
        <w:t xml:space="preserve">Jesus was frustrated? Sad? Why? And refused to give a sign. Why not?</w:t>
      </w:r>
      <w:r w:rsidDel="00000000" w:rsidR="00000000" w:rsidRPr="00000000">
        <w:rPr>
          <w:rtl w:val="0"/>
        </w:rPr>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pStyle w:val="Heading1"/>
        <w:rPr/>
      </w:pPr>
      <w:r w:rsidDel="00000000" w:rsidR="00000000" w:rsidRPr="00000000">
        <w:rPr>
          <w:rtl w:val="0"/>
        </w:rPr>
        <w:t xml:space="preserve">Sunday</w:t>
      </w:r>
    </w:p>
    <w:p w:rsidR="00000000" w:rsidDel="00000000" w:rsidP="00000000" w:rsidRDefault="00000000" w:rsidRPr="00000000" w14:paraId="0000006B">
      <w:pPr>
        <w:ind w:left="360" w:firstLine="0"/>
        <w:rPr/>
      </w:pPr>
      <w:r w:rsidDel="00000000" w:rsidR="00000000" w:rsidRPr="00000000">
        <w:rPr>
          <w:rtl w:val="0"/>
        </w:rPr>
      </w:r>
    </w:p>
    <w:p w:rsidR="00000000" w:rsidDel="00000000" w:rsidP="00000000" w:rsidRDefault="00000000" w:rsidRPr="00000000" w14:paraId="0000006C">
      <w:pPr>
        <w:rPr>
          <w:b w:val="1"/>
          <w:bCs w:val="1"/>
        </w:rPr>
      </w:pPr>
      <w:r w:rsidDel="00000000" w:rsidR="00000000" w:rsidRPr="00000000">
        <w:rPr>
          <w:b w:val="1"/>
          <w:bCs w:val="1"/>
          <w:rtl w:val="0"/>
        </w:rPr>
        <w:t xml:space="preserve">I HAVE COMPASSION FOR THESE PEOPLE</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i w:val="1"/>
          <w:iCs w:val="1"/>
        </w:rPr>
      </w:pPr>
      <w:r w:rsidDel="00000000" w:rsidR="00000000" w:rsidRPr="00000000">
        <w:rPr>
          <w:i w:val="1"/>
          <w:iCs w:val="1"/>
          <w:rtl w:val="0"/>
        </w:rPr>
        <w:t xml:space="preserve">“First let the children eat all they want,” he told her, “for it is not right to take the children’s bread and toss it to the dogs.”</w:t>
      </w:r>
    </w:p>
    <w:p w:rsidR="00000000" w:rsidDel="00000000" w:rsidP="00000000" w:rsidRDefault="00000000" w:rsidRPr="00000000" w14:paraId="0000006F">
      <w:pPr>
        <w:rPr/>
      </w:pPr>
      <w:r w:rsidDel="00000000" w:rsidR="00000000" w:rsidRPr="00000000">
        <w:rPr>
          <w:rtl w:val="0"/>
        </w:rPr>
        <w:t xml:space="preserve">It sounds like Jesus was quoting what Jews would assert, boasting of their special relationship with God and calling gentiles dogs.</w:t>
      </w:r>
    </w:p>
    <w:p w:rsidR="00000000" w:rsidDel="00000000" w:rsidP="00000000" w:rsidRDefault="00000000" w:rsidRPr="00000000" w14:paraId="00000070">
      <w:pPr>
        <w:rPr/>
      </w:pPr>
      <w:r w:rsidDel="00000000" w:rsidR="00000000" w:rsidRPr="00000000">
        <w:rPr>
          <w:rtl w:val="0"/>
        </w:rPr>
        <w:t xml:space="preserve">The woman was only focused on what is important. You want me to be a dog? I’ll be a dog. But even dogs deserve the compassion of their Maker. The woman saw herself and her daughter as a part of the family, even as dogs under the table.</w:t>
      </w:r>
    </w:p>
    <w:p w:rsidR="00000000" w:rsidDel="00000000" w:rsidP="00000000" w:rsidRDefault="00000000" w:rsidRPr="00000000" w14:paraId="00000071">
      <w:pPr>
        <w:rPr/>
      </w:pPr>
      <w:r w:rsidDel="00000000" w:rsidR="00000000" w:rsidRPr="00000000">
        <w:rPr>
          <w:rtl w:val="0"/>
        </w:rPr>
        <w:t xml:space="preserve">But of course Jesus does not hold the racist view that he quoted. He had told the Jews that the inner self is all that matters, not skin colour. While his primary mission was to come as the Messiah that God had foretold, his foray into the gentile regions loudly demonstrates that the blessing of his mission is, as God told Abraham, for the nations.</w:t>
      </w:r>
    </w:p>
    <w:p w:rsidR="00000000" w:rsidDel="00000000" w:rsidP="00000000" w:rsidRDefault="00000000" w:rsidRPr="00000000" w14:paraId="00000072">
      <w:pPr>
        <w:rPr/>
      </w:pPr>
      <w:r w:rsidDel="00000000" w:rsidR="00000000" w:rsidRPr="00000000">
        <w:rPr>
          <w:rtl w:val="0"/>
        </w:rPr>
        <w:t xml:space="preserve">The irony of it all is that those who loudly claim their position as “the children” choose not to recognise the Son sent from God while “the dogs” saw for the first time how “he has done everything well”.</w:t>
      </w:r>
    </w:p>
    <w:p w:rsidR="00000000" w:rsidDel="00000000" w:rsidP="00000000" w:rsidRDefault="00000000" w:rsidRPr="00000000" w14:paraId="00000073">
      <w:pPr>
        <w:rPr/>
      </w:pPr>
      <w:r w:rsidDel="00000000" w:rsidR="00000000" w:rsidRPr="00000000">
        <w:rPr>
          <w:rtl w:val="0"/>
        </w:rPr>
        <w:t xml:space="preserve">So why didn’t Jesus give the Pharisees the sign that they sought? Because they sought to discredit him, not to endorse him.</w:t>
      </w:r>
    </w:p>
    <w:p w:rsidR="00000000" w:rsidDel="00000000" w:rsidP="00000000" w:rsidRDefault="00000000" w:rsidRPr="00000000" w14:paraId="00000074">
      <w:pPr>
        <w:rPr/>
      </w:pPr>
      <w:r w:rsidDel="00000000" w:rsidR="00000000" w:rsidRPr="00000000">
        <w:rPr>
          <w:rtl w:val="0"/>
        </w:rPr>
        <w:t xml:space="preserve">Jesus’ brief sojourn in gentile lands underlines the truth that his compassion is for all who need their God.</w:t>
      </w:r>
    </w:p>
    <w:p w:rsidR="00000000" w:rsidDel="00000000" w:rsidP="00000000" w:rsidRDefault="00000000" w:rsidRPr="00000000" w14:paraId="00000075">
      <w:pPr>
        <w:rPr>
          <w:i w:val="1"/>
          <w:iCs w:val="1"/>
        </w:rPr>
      </w:pPr>
      <w:r w:rsidDel="00000000" w:rsidR="00000000" w:rsidRPr="00000000">
        <w:rPr>
          <w:i w:val="1"/>
          <w:iCs w:val="1"/>
          <w:rtl w:val="0"/>
        </w:rPr>
        <w:t xml:space="preserve">“I have compassion for these people; they have already been with me three days and have nothing to eat. If I send them home hungry, they will collapse on the way, because some of them have come a long distance.”</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numPr>
          <w:ilvl w:val="0"/>
          <w:numId w:val="4"/>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9">
      <w:pPr>
        <w:spacing w:after="0" w:lineRule="auto"/>
        <w:ind w:left="720" w:firstLine="0"/>
        <w:rPr/>
      </w:pPr>
      <w:r w:rsidDel="00000000" w:rsidR="00000000" w:rsidRPr="00000000">
        <w:rPr>
          <w:rtl w:val="0"/>
        </w:rPr>
      </w:r>
    </w:p>
    <w:p w:rsidR="00000000" w:rsidDel="00000000" w:rsidP="00000000" w:rsidRDefault="00000000" w:rsidRPr="00000000" w14:paraId="0000007A">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B">
      <w:pPr>
        <w:ind w:left="720" w:firstLine="0"/>
        <w:rPr>
          <w:color w:val="1155cc"/>
        </w:rPr>
      </w:pPr>
      <w:r w:rsidDel="00000000" w:rsidR="00000000" w:rsidRPr="00000000">
        <w:rPr>
          <w:rtl w:val="0"/>
        </w:rPr>
      </w:r>
    </w:p>
    <w:p w:rsidR="00000000" w:rsidDel="00000000" w:rsidP="00000000" w:rsidRDefault="00000000" w:rsidRPr="00000000" w14:paraId="0000007C">
      <w:pPr>
        <w:ind w:left="720" w:firstLine="0"/>
        <w:rPr>
          <w:color w:val="1155cc"/>
        </w:rPr>
      </w:pPr>
      <w:r w:rsidDel="00000000" w:rsidR="00000000" w:rsidRPr="00000000">
        <w:rPr>
          <w:rtl w:val="0"/>
        </w:rPr>
      </w:r>
    </w:p>
    <w:p w:rsidR="00000000" w:rsidDel="00000000" w:rsidP="00000000" w:rsidRDefault="00000000" w:rsidRPr="00000000" w14:paraId="0000007D">
      <w:pPr>
        <w:ind w:left="720" w:firstLine="0"/>
        <w:rPr>
          <w:color w:val="1155cc"/>
        </w:rPr>
      </w:pPr>
      <w:r w:rsidDel="00000000" w:rsidR="00000000" w:rsidRPr="00000000">
        <w:rPr>
          <w:rtl w:val="0"/>
        </w:rPr>
      </w:r>
    </w:p>
    <w:p w:rsidR="00000000" w:rsidDel="00000000" w:rsidP="00000000" w:rsidRDefault="00000000" w:rsidRPr="00000000" w14:paraId="0000007E">
      <w:pPr>
        <w:ind w:left="720" w:firstLine="0"/>
        <w:rPr>
          <w:color w:val="1155cc"/>
        </w:rPr>
      </w:pPr>
      <w:r w:rsidDel="00000000" w:rsidR="00000000" w:rsidRPr="00000000">
        <w:rPr>
          <w:rtl w:val="0"/>
        </w:rPr>
      </w:r>
    </w:p>
    <w:p w:rsidR="00000000" w:rsidDel="00000000" w:rsidP="00000000" w:rsidRDefault="00000000" w:rsidRPr="00000000" w14:paraId="0000007F">
      <w:pPr>
        <w:ind w:left="720" w:firstLine="0"/>
        <w:rPr>
          <w:color w:val="1155cc"/>
        </w:rPr>
      </w:pPr>
      <w:r w:rsidDel="00000000" w:rsidR="00000000" w:rsidRPr="00000000">
        <w:rPr>
          <w:rtl w:val="0"/>
        </w:rPr>
      </w:r>
    </w:p>
    <w:p w:rsidR="00000000" w:rsidDel="00000000" w:rsidP="00000000" w:rsidRDefault="00000000" w:rsidRPr="00000000" w14:paraId="00000080">
      <w:pPr>
        <w:ind w:left="720" w:firstLine="0"/>
        <w:rPr>
          <w:color w:val="1155cc"/>
        </w:rPr>
      </w:pPr>
      <w:r w:rsidDel="00000000" w:rsidR="00000000" w:rsidRPr="00000000">
        <w:rPr>
          <w:rtl w:val="0"/>
        </w:rPr>
      </w:r>
    </w:p>
    <w:sectPr>
      <w:footerReference r:id="rId13" w:type="default"/>
      <w:pgSz w:h="15840" w:w="12240" w:orient="portrait"/>
      <w:pgMar w:bottom="1440" w:top="1440" w:left="1440" w:right="1440" w:header="0"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jc w:val="center"/>
      <w:rPr>
        <w:color w:val="999999"/>
        <w:sz w:val="20"/>
        <w:szCs w:val="20"/>
      </w:rPr>
    </w:pPr>
    <w:r w:rsidDel="00000000" w:rsidR="00000000" w:rsidRPr="00000000">
      <w:rPr>
        <w:color w:val="999999"/>
        <w:sz w:val="16"/>
        <w:szCs w:val="16"/>
        <w:rtl w:val="0"/>
      </w:rPr>
      <w:t xml:space="preserve">©2026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bCs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Rule="auto"/>
    </w:pPr>
    <w:rPr>
      <w:sz w:val="56"/>
      <w:szCs w:val="56"/>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Mark%208&amp;version=NIV" TargetMode="External"/><Relationship Id="rId10" Type="http://schemas.openxmlformats.org/officeDocument/2006/relationships/hyperlink" Target="https://www.biblegateway.com/passage/?search=Mark%207&amp;version=NIV" TargetMode="External"/><Relationship Id="rId13" Type="http://schemas.openxmlformats.org/officeDocument/2006/relationships/footer" Target="footer1.xml"/><Relationship Id="rId12" Type="http://schemas.openxmlformats.org/officeDocument/2006/relationships/hyperlink" Target="https://www.biblegateway.com/passage/?search=Mark%208&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Mark%207&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Mark%207&amp;version=NIV" TargetMode="External"/><Relationship Id="rId8" Type="http://schemas.openxmlformats.org/officeDocument/2006/relationships/hyperlink" Target="https://www.biblegateway.com/passage/?search=Mark%207&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OhRzFEjnHYalykfvzQipKvDXSw==">CgMxLjAyCGguZ2pkZ3hzMg5oLnQwN2wwdnFpcjI5YzgAciExaG1iT3kyLVZWLS1vWmpMZHNtT0lqaThsQlgzczRHajU=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