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LEVITICUS 4:1-5:13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LEVITICUS 4:1-5:13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“‘When anyone sins unintentionally and does what is forbidden in any of the Lord’s commands”</w:t>
      </w:r>
      <w:r w:rsidDel="00000000" w:rsidR="00000000" w:rsidRPr="00000000">
        <w:rPr>
          <w:rtl w:val="0"/>
        </w:rPr>
        <w:t xml:space="preserve"> Clearly intentionality, while a mitigating factor, does not totally excuse a sinful act in God’s eyes. What are some actions in your own experience that you would classify in this category?</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“If the anointed priest sins, bringing guilt on the people, he must bring to the Lord a young bull without defect as a sin offering for the sin he has committed.”</w:t>
      </w:r>
      <w:r w:rsidDel="00000000" w:rsidR="00000000" w:rsidRPr="00000000">
        <w:rPr>
          <w:rtl w:val="0"/>
        </w:rPr>
        <w:t xml:space="preserve"> At the top of the list of people that God highlights is the priest. Why is that so? Does this mean that those who are understood to be doing God’s work have to be particularly careful?</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i w:val="1"/>
          <w:iCs w:val="1"/>
          <w:rtl w:val="0"/>
        </w:rPr>
        <w:t xml:space="preserve">“If the whole Israelite community sins unintentionally and does what is forbidden in any of the Lord’s commands, even though the community is unaware of the matter, when they realize their guilt and the sin they committed becomes known, the assembly must bring a young bull as a sin offering and present it before the tent of meeting.”</w:t>
      </w:r>
      <w:r w:rsidDel="00000000" w:rsidR="00000000" w:rsidRPr="00000000">
        <w:rPr>
          <w:rtl w:val="0"/>
        </w:rPr>
        <w:t xml:space="preserve"> Another area of sin that we would rarely concern ourselves with is corporate sin. How could corporate sin (something that the whole community takes responsibility for) take place?</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pPr>
      <w:r w:rsidDel="00000000" w:rsidR="00000000" w:rsidRPr="00000000">
        <w:rPr>
          <w:i w:val="1"/>
          <w:iCs w:val="1"/>
          <w:rtl w:val="0"/>
        </w:rPr>
        <w:t xml:space="preserve">“When a leader sins unintentionally and does what is forbidden in any of the commands of the Lord his God, when he realizes his guilt and the sin he has committed becomes known, he must bring as his offering a male goat without defect.”</w:t>
      </w:r>
      <w:r w:rsidDel="00000000" w:rsidR="00000000" w:rsidRPr="00000000">
        <w:rPr>
          <w:rtl w:val="0"/>
        </w:rPr>
        <w:t xml:space="preserve"> Why is a leader differentiated from an ordinary member (see vv27-28)?</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numPr>
          <w:ilvl w:val="0"/>
          <w:numId w:val="1"/>
        </w:numPr>
        <w:spacing w:after="0" w:lineRule="auto"/>
        <w:ind w:left="720" w:hanging="360"/>
        <w:rPr>
          <w:u w:val="none"/>
        </w:rPr>
      </w:pPr>
      <w:r w:rsidDel="00000000" w:rsidR="00000000" w:rsidRPr="00000000">
        <w:rPr>
          <w:i w:val="1"/>
          <w:iCs w:val="1"/>
          <w:rtl w:val="0"/>
        </w:rPr>
        <w:t xml:space="preserve">“If anyone sins because they do not speak up when they hear a public charge to testify regarding something they have seen or learned about, they will be held responsible.”</w:t>
      </w:r>
      <w:r w:rsidDel="00000000" w:rsidR="00000000" w:rsidRPr="00000000">
        <w:rPr>
          <w:rtl w:val="0"/>
        </w:rPr>
        <w:t xml:space="preserve"> The sin of omission, here described as not speaking up when you know the truth, also needs to be dealt with with a sin offering. James broadens this whole category of sin in James 4:17, saying “If anyone, then, knows the good they ought to do and doesn’t do it, it is sin for them.” Is this something we should be concerned about, seeing that it is so broad? How should we deal with it?</w:t>
      </w: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5">
      <w:pPr>
        <w:pStyle w:val="Heading1"/>
        <w:rPr/>
      </w:pPr>
      <w:r w:rsidDel="00000000" w:rsidR="00000000" w:rsidRPr="00000000">
        <w:rPr>
          <w:rtl w:val="0"/>
        </w:rPr>
        <w:t xml:space="preserve">Wednesday and Thursday</w:t>
      </w:r>
    </w:p>
    <w:p w:rsidR="00000000" w:rsidDel="00000000" w:rsidP="00000000" w:rsidRDefault="00000000" w:rsidRPr="00000000" w14:paraId="00000036">
      <w:pPr>
        <w:ind w:left="360" w:firstLine="0"/>
        <w:rPr/>
      </w:pPr>
      <w:r w:rsidDel="00000000" w:rsidR="00000000" w:rsidRPr="00000000">
        <w:rPr>
          <w:rtl w:val="0"/>
        </w:rPr>
      </w:r>
    </w:p>
    <w:p w:rsidR="00000000" w:rsidDel="00000000" w:rsidP="00000000" w:rsidRDefault="00000000" w:rsidRPr="00000000" w14:paraId="00000037">
      <w:pPr>
        <w:rPr/>
      </w:pPr>
      <w:hyperlink r:id="rId9">
        <w:r w:rsidDel="00000000" w:rsidR="00000000" w:rsidRPr="00000000">
          <w:rPr>
            <w:b w:val="1"/>
            <w:bCs w:val="1"/>
            <w:color w:val="1155cc"/>
            <w:u w:val="single"/>
            <w:rtl w:val="0"/>
          </w:rPr>
          <w:t xml:space="preserve">LEVITICUS 5:14-6:7</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LEVITICUS 5:14-6:7</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1">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3">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5">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pPr>
      <w:r w:rsidDel="00000000" w:rsidR="00000000" w:rsidRPr="00000000">
        <w:rPr>
          <w:i w:val="1"/>
          <w:iCs w:val="1"/>
          <w:rtl w:val="0"/>
        </w:rPr>
        <w:t xml:space="preserve">“When anyone is unfaithful to the Lord by sinning unintentionally in regard to any of the Lord’s holy things, they are to bring to the Lord as a penalty a ram from the flock, one without defect and of the proper value in silver, according to the sanctuary shekel. It is a guilt offering.”</w:t>
      </w:r>
      <w:r w:rsidDel="00000000" w:rsidR="00000000" w:rsidRPr="00000000">
        <w:rPr>
          <w:rtl w:val="0"/>
        </w:rPr>
        <w:t xml:space="preserve"> The guilt offering, or often called the reparation offering (reparation means making amends, usually by compensation), is specifically for sins against what belongs to God. In many modern churches (especially evangelical churches) nothing in the church is considered “holy” and even the leftover bread that was used for communion is often thrown away. The worship hall is often used for multiple purposes. Do you think these are issues that the church should be mindful of?</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u w:val="none"/>
        </w:rPr>
      </w:pPr>
      <w:r w:rsidDel="00000000" w:rsidR="00000000" w:rsidRPr="00000000">
        <w:rPr>
          <w:i w:val="1"/>
          <w:iCs w:val="1"/>
          <w:rtl w:val="0"/>
        </w:rPr>
        <w:t xml:space="preserve">“If anyone sins and does what is forbidden in any of the Lord’s commands, even though they do not know it, they are guilty and will be held responsible.” </w:t>
      </w:r>
      <w:r w:rsidDel="00000000" w:rsidR="00000000" w:rsidRPr="00000000">
        <w:rPr>
          <w:rtl w:val="0"/>
        </w:rPr>
        <w:t xml:space="preserve">The second area that comes under the guilt offering is being involved in something that is expressly forbidden but the transgressor is unaware—a transgression against the authority of God. Do you know of anything that offends God alone thus defiling what is his? Would the fact that the church does not observe the ceremonial laws of the Old Testament fall under this category?</w:t>
      </w: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6"/>
        </w:numPr>
        <w:spacing w:after="0" w:lineRule="auto"/>
        <w:ind w:left="720" w:hanging="360"/>
        <w:rPr/>
      </w:pPr>
      <w:r w:rsidDel="00000000" w:rsidR="00000000" w:rsidRPr="00000000">
        <w:rPr>
          <w:i w:val="1"/>
          <w:iCs w:val="1"/>
          <w:rtl w:val="0"/>
        </w:rPr>
        <w:t xml:space="preserve">“If anyone sins and is unfaithful to the Lord by deceiving a neighbor about something entrusted to them or left in their care or about something stolen, or if they cheat their neighbor, or if they find lost property and lie about it, or if they swear falsely about any such sin that people may commit—when they sin in any of these ways and realize their guilt, they must return what they have stolen or taken by extortion, or what was entrusted to them, or the lost property they found, or whatever it was they swore falsely about.”</w:t>
      </w:r>
      <w:r w:rsidDel="00000000" w:rsidR="00000000" w:rsidRPr="00000000">
        <w:rPr>
          <w:rtl w:val="0"/>
        </w:rPr>
        <w:t xml:space="preserve"> The issue here is not about stealing per se but about abusing God’s name and reputation to get away with your lie. Are there any equivalent situations that come to your mind?</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numPr>
          <w:ilvl w:val="0"/>
          <w:numId w:val="6"/>
        </w:numPr>
        <w:spacing w:after="0" w:lineRule="auto"/>
        <w:ind w:left="720" w:hanging="360"/>
        <w:rPr>
          <w:u w:val="none"/>
        </w:rPr>
      </w:pPr>
      <w:r w:rsidDel="00000000" w:rsidR="00000000" w:rsidRPr="00000000">
        <w:rPr>
          <w:rtl w:val="0"/>
        </w:rPr>
        <w:t xml:space="preserve">Except for defiling God’s rule and sovereignty (sinning against his commands), the other two areas of transgression require reparations (notice that these are reparations to God and not to any other person who may have suffered; those are separate). Why do you think this is so?</w:t>
      </w: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6">
      <w:pPr>
        <w:ind w:left="360" w:firstLine="0"/>
        <w:rPr/>
      </w:pPr>
      <w:r w:rsidDel="00000000" w:rsidR="00000000" w:rsidRPr="00000000">
        <w:rPr>
          <w:rtl w:val="0"/>
        </w:rPr>
      </w:r>
    </w:p>
    <w:p w:rsidR="00000000" w:rsidDel="00000000" w:rsidP="00000000" w:rsidRDefault="00000000" w:rsidRPr="00000000" w14:paraId="00000057">
      <w:pPr>
        <w:rPr>
          <w:b w:val="1"/>
          <w:bCs w:val="1"/>
        </w:rPr>
      </w:pPr>
      <w:hyperlink r:id="rId11">
        <w:r w:rsidDel="00000000" w:rsidR="00000000" w:rsidRPr="00000000">
          <w:rPr>
            <w:b w:val="1"/>
            <w:bCs w:val="1"/>
            <w:color w:val="1155cc"/>
            <w:u w:val="single"/>
            <w:rtl w:val="0"/>
          </w:rPr>
          <w:t xml:space="preserve">LEVITICUS 6:8-7:38</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LEVITICUS 6:8-7:38</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6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4">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5">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pPr>
      <w:r w:rsidDel="00000000" w:rsidR="00000000" w:rsidRPr="00000000">
        <w:rPr>
          <w:rtl w:val="0"/>
        </w:rPr>
        <w:t xml:space="preserve">Today’s passage goes over the 5 offerings again: burnt offering, grain offering, fellowship (peace) offering, sin (purification) offering and guilt (reparation) offering, emphasising certain aspects and adding more detail. As you read through the passage, is there anything that stands out for you?</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2"/>
        </w:numPr>
        <w:spacing w:after="0" w:lineRule="auto"/>
        <w:ind w:left="720" w:hanging="360"/>
        <w:rPr/>
      </w:pPr>
      <w:r w:rsidDel="00000000" w:rsidR="00000000" w:rsidRPr="00000000">
        <w:rPr>
          <w:rtl w:val="0"/>
        </w:rPr>
        <w:t xml:space="preserve">It can be said that we as Christians no longer need to offer such sacrifices because Christ is the perfect sacrifice for us all. Do you think Christ’s sacrifice satisfies all 5 sacrifices? In what way?</w:t>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numPr>
          <w:ilvl w:val="0"/>
          <w:numId w:val="2"/>
        </w:numPr>
        <w:spacing w:after="0" w:lineRule="auto"/>
        <w:ind w:left="720" w:hanging="360"/>
        <w:rPr/>
      </w:pPr>
      <w:r w:rsidDel="00000000" w:rsidR="00000000" w:rsidRPr="00000000">
        <w:rPr>
          <w:rtl w:val="0"/>
        </w:rPr>
        <w:t xml:space="preserve">The burnt offering is about restoration of a relationship severed, the grain offering emphasises our dependence on God for our sustenance, the fellowship offering emphasises the joy and the enjoyment of our communion with God and one another, the sin offering deals with our sinfulness and its consequence on us and those we serve, and the guilt offering emphasises that God and all matters associated with him must not be trifled with. All of these describe the relationship that God wants to have with us. What do you think?</w:t>
      </w: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pStyle w:val="Heading1"/>
        <w:rPr/>
      </w:pPr>
      <w:r w:rsidDel="00000000" w:rsidR="00000000" w:rsidRPr="00000000">
        <w:rPr>
          <w:rtl w:val="0"/>
        </w:rPr>
        <w:t xml:space="preserve">Sunday</w:t>
      </w:r>
    </w:p>
    <w:p w:rsidR="00000000" w:rsidDel="00000000" w:rsidP="00000000" w:rsidRDefault="00000000" w:rsidRPr="00000000" w14:paraId="00000072">
      <w:pPr>
        <w:ind w:left="360" w:firstLine="0"/>
        <w:rPr/>
      </w:pPr>
      <w:r w:rsidDel="00000000" w:rsidR="00000000" w:rsidRPr="00000000">
        <w:rPr>
          <w:rtl w:val="0"/>
        </w:rPr>
      </w:r>
    </w:p>
    <w:p w:rsidR="00000000" w:rsidDel="00000000" w:rsidP="00000000" w:rsidRDefault="00000000" w:rsidRPr="00000000" w14:paraId="00000073">
      <w:pPr>
        <w:pStyle w:val="Heading5"/>
        <w:spacing w:before="0" w:lineRule="auto"/>
        <w:rPr/>
      </w:pPr>
      <w:bookmarkStart w:colFirst="0" w:colLast="0" w:name="_heading=h.p8jgck3g3u7p" w:id="2"/>
      <w:bookmarkEnd w:id="2"/>
      <w:r w:rsidDel="00000000" w:rsidR="00000000" w:rsidRPr="00000000">
        <w:rPr>
          <w:rtl w:val="0"/>
        </w:rPr>
        <w:t xml:space="preserve">THE LEVITICAL OFFERINGS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i w:val="1"/>
          <w:iCs w:val="1"/>
        </w:rPr>
      </w:pPr>
      <w:r w:rsidDel="00000000" w:rsidR="00000000" w:rsidRPr="00000000">
        <w:rPr>
          <w:i w:val="1"/>
          <w:iCs w:val="1"/>
          <w:rtl w:val="0"/>
        </w:rPr>
        <w:t xml:space="preserve">“These, then, are the regulations for the burnt offering, the grain offering, the sin offering, the guilt offering, the ordination offering and the fellowship offering, which the Lord gave Moses at Mount Sinai in the Desert of Sinai on the day he commanded the Israelites to bring their offerings to the Lord.”</w:t>
      </w:r>
    </w:p>
    <w:p w:rsidR="00000000" w:rsidDel="00000000" w:rsidP="00000000" w:rsidRDefault="00000000" w:rsidRPr="00000000" w14:paraId="00000076">
      <w:pPr>
        <w:rPr/>
      </w:pPr>
      <w:r w:rsidDel="00000000" w:rsidR="00000000" w:rsidRPr="00000000">
        <w:rPr>
          <w:rtl w:val="0"/>
        </w:rPr>
        <w:t xml:space="preserve">The levitical offerings may be very far from us as Christians because we do not practise them but they give us deep insight into the heart and mind of God.</w:t>
      </w:r>
    </w:p>
    <w:p w:rsidR="00000000" w:rsidDel="00000000" w:rsidP="00000000" w:rsidRDefault="00000000" w:rsidRPr="00000000" w14:paraId="00000077">
      <w:pPr>
        <w:rPr/>
      </w:pPr>
      <w:r w:rsidDel="00000000" w:rsidR="00000000" w:rsidRPr="00000000">
        <w:rPr>
          <w:rtl w:val="0"/>
        </w:rPr>
        <w:t xml:space="preserve">They are commanded because they are necessary for God to be involved with them yet at the same time there are offerings which are freewill.</w:t>
      </w:r>
    </w:p>
    <w:p w:rsidR="00000000" w:rsidDel="00000000" w:rsidP="00000000" w:rsidRDefault="00000000" w:rsidRPr="00000000" w14:paraId="00000078">
      <w:pPr>
        <w:rPr/>
      </w:pPr>
      <w:r w:rsidDel="00000000" w:rsidR="00000000" w:rsidRPr="00000000">
        <w:rPr>
          <w:rtl w:val="0"/>
        </w:rPr>
        <w:t xml:space="preserve">The fact that they are necessary must underline for us the truth that sin is a very serious obstacle and we too must be very mindful and serious about the presence of sin in our minds and hearts and lives. God demands that the offeror personally slaughters the sacrifice, skins and cuts them into portions. One is not allowed to let someone else do this for us.</w:t>
      </w:r>
    </w:p>
    <w:p w:rsidR="00000000" w:rsidDel="00000000" w:rsidP="00000000" w:rsidRDefault="00000000" w:rsidRPr="00000000" w14:paraId="00000079">
      <w:pPr>
        <w:rPr/>
      </w:pPr>
      <w:r w:rsidDel="00000000" w:rsidR="00000000" w:rsidRPr="00000000">
        <w:rPr>
          <w:rtl w:val="0"/>
        </w:rPr>
        <w:t xml:space="preserve">This is a far cry from the way we approach God when we gather to worship him. We could be physically present and mindfully absent. It is a far cry from the way we offer our tithes and offerings, dipping into our pockets or even using our phones to transfer a token amount. Births are rarely celebrated in God’s presence with deliberateness. Thankfully marriages still carry some degree of gravity although there is a lot of push to inject personal variations to vows and the like. Deaths are probably the only occasions when many Christians appropriately contemplate the place of God in their life.</w:t>
      </w:r>
    </w:p>
    <w:p w:rsidR="00000000" w:rsidDel="00000000" w:rsidP="00000000" w:rsidRDefault="00000000" w:rsidRPr="00000000" w14:paraId="0000007A">
      <w:pPr>
        <w:rPr/>
      </w:pPr>
      <w:r w:rsidDel="00000000" w:rsidR="00000000" w:rsidRPr="00000000">
        <w:rPr>
          <w:rtl w:val="0"/>
        </w:rPr>
        <w:t xml:space="preserve">All of these movements away from the concerns of God that are reflected in these offerings not only make our faith shallow and trivial, they also make God to be trivial to us except when we face death. How do you think God feels, having made the sacrifice of his Son available for us so that we can truly enter his presence, truly fellowship with him, and truly know and love him?</w:t>
      </w:r>
    </w:p>
    <w:p w:rsidR="00000000" w:rsidDel="00000000" w:rsidP="00000000" w:rsidRDefault="00000000" w:rsidRPr="00000000" w14:paraId="0000007B">
      <w:pPr>
        <w:rPr>
          <w:i w:val="1"/>
          <w:iCs w:val="1"/>
        </w:rPr>
      </w:pPr>
      <w:r w:rsidDel="00000000" w:rsidR="00000000" w:rsidRPr="00000000">
        <w:rPr>
          <w:i w:val="1"/>
          <w:iCs w:val="1"/>
          <w:rtl w:val="0"/>
        </w:rPr>
        <w:t xml:space="preserve">“If anyone becomes aware that they are guilty—if they unwittingly touch anything ceremonially unclean (whether the carcass of an unclean animal, wild or domestic, or of any unclean creature that moves along the ground) and they are unaware that they have become unclean, but then they come to realize their guilt; or if they touch human uncleanness (anything that would make them unclean) even though they are unaware of it, but then they learn of it and realize their guilt; or if anyone thoughtlessly takes an oath to do anything, whether good or evil (in any matter one might carelessly swear about) even though they are unaware of it, but then they learn of it and realize their guilt—when anyone becomes aware that they are guilty in any of these matters, they must confess in what way they have sinned. As a penalty for the sin they have committed, they must bring to the Lord a female lamb or goat from the flock as a sin offering; and the priest shall make atonement for them for their sin.”</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E">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F">
      <w:pPr>
        <w:spacing w:after="0" w:lineRule="auto"/>
        <w:ind w:left="720" w:firstLine="0"/>
        <w:rPr/>
      </w:pPr>
      <w:r w:rsidDel="00000000" w:rsidR="00000000" w:rsidRPr="00000000">
        <w:rPr>
          <w:rtl w:val="0"/>
        </w:rPr>
      </w:r>
    </w:p>
    <w:p w:rsidR="00000000" w:rsidDel="00000000" w:rsidP="00000000" w:rsidRDefault="00000000" w:rsidRPr="00000000" w14:paraId="00000080">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eviticus%206&amp;version=NIV" TargetMode="External"/><Relationship Id="rId10" Type="http://schemas.openxmlformats.org/officeDocument/2006/relationships/hyperlink" Target="https://www.biblegateway.com/passage/?search=Leviticus%205&amp;version=NIV" TargetMode="External"/><Relationship Id="rId13" Type="http://schemas.openxmlformats.org/officeDocument/2006/relationships/footer" Target="footer1.xml"/><Relationship Id="rId12" Type="http://schemas.openxmlformats.org/officeDocument/2006/relationships/hyperlink" Target="https://www.biblegateway.com/passage/?search=Leviticus%206&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eviticus%205&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eviticus%204&amp;version=NIV" TargetMode="External"/><Relationship Id="rId8" Type="http://schemas.openxmlformats.org/officeDocument/2006/relationships/hyperlink" Target="https://www.biblegateway.com/passage/?search=Leviticus%20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uKRlC/hAv7IYmgNqDhXdI87t7Q==">CgMxLjAyCGguZ2pkZ3hzMg5oLnQwN2wwdnFpcjI5YzIOaC5wOGpnY2szZzN1N3A4AHIhMVc0eWFtRXVIbHE3ek5xR05zaDhjZV9JTm12MlpTYmk4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