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MATTHEW 11:25-26</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MATTHEW 11:25-26</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spacing w:after="0" w:lineRule="auto"/>
        <w:ind w:left="0" w:firstLine="0"/>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rPr/>
      </w:pPr>
      <w:r w:rsidDel="00000000" w:rsidR="00000000" w:rsidRPr="00000000">
        <w:rPr>
          <w:i w:val="1"/>
          <w:iCs w:val="1"/>
          <w:rtl w:val="0"/>
        </w:rPr>
        <w:t xml:space="preserve">At that time Jesus said, “I praise you, Father, Lord of heaven and earth, because you have hidden these things from the wise and learned, and revealed them to little children.”</w:t>
      </w:r>
      <w:r w:rsidDel="00000000" w:rsidR="00000000" w:rsidRPr="00000000">
        <w:rPr>
          <w:rtl w:val="0"/>
        </w:rPr>
        <w:t xml:space="preserve"> The context of Matthew 11 is how the learned religious elites fail to recognise the truth that Jesus proclaims and ultimately the truth of who Jesus is. This is their downfall. Why did Jesus think that it is good that God chose to engage with “little children” rather than “the wise and learned”? What does this teach you about how you are to relate to Christ?</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rPr/>
      </w:pPr>
      <w:r w:rsidDel="00000000" w:rsidR="00000000" w:rsidRPr="00000000">
        <w:rPr>
          <w:rtl w:val="0"/>
        </w:rPr>
        <w:t xml:space="preserve">How would you describe the person whom Jesus refers to as “wise and learned” or “little children”? In the way you choose, act and live your life, do you think you are “wise and learned” or “little children”? </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rPr/>
      </w:pPr>
      <w:r w:rsidDel="00000000" w:rsidR="00000000" w:rsidRPr="00000000">
        <w:rPr>
          <w:i w:val="1"/>
          <w:iCs w:val="1"/>
          <w:rtl w:val="0"/>
        </w:rPr>
        <w:t xml:space="preserve">“Yes, Father, for this is what you were pleased to do.”</w:t>
      </w:r>
      <w:r w:rsidDel="00000000" w:rsidR="00000000" w:rsidRPr="00000000">
        <w:rPr>
          <w:rtl w:val="0"/>
        </w:rPr>
        <w:t xml:space="preserve"> On top of that, Jesus affirms that God himself </w:t>
      </w:r>
      <w:r w:rsidDel="00000000" w:rsidR="00000000" w:rsidRPr="00000000">
        <w:rPr>
          <w:rtl w:val="0"/>
        </w:rPr>
        <w:t xml:space="preserve">is partial</w:t>
      </w:r>
      <w:r w:rsidDel="00000000" w:rsidR="00000000" w:rsidRPr="00000000">
        <w:rPr>
          <w:rtl w:val="0"/>
        </w:rPr>
        <w:t xml:space="preserve"> to “little children” rather than “wise and learned”. Why do you think this is so?</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bCs w:val="1"/>
            <w:color w:val="1155cc"/>
            <w:u w:val="single"/>
            <w:rtl w:val="0"/>
          </w:rPr>
          <w:t xml:space="preserve">MATTHEW 11:27</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MATTHEW 11:27</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3F">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6"/>
        </w:numPr>
        <w:spacing w:after="0" w:lineRule="auto"/>
        <w:ind w:left="720" w:hanging="360"/>
        <w:rPr/>
      </w:pPr>
      <w:r w:rsidDel="00000000" w:rsidR="00000000" w:rsidRPr="00000000">
        <w:rPr>
          <w:i w:val="1"/>
          <w:iCs w:val="1"/>
          <w:rtl w:val="0"/>
        </w:rPr>
        <w:t xml:space="preserve">“All things have been committed to me by my Father.”</w:t>
      </w:r>
      <w:r w:rsidDel="00000000" w:rsidR="00000000" w:rsidRPr="00000000">
        <w:rPr>
          <w:rtl w:val="0"/>
        </w:rPr>
        <w:t xml:space="preserve"> God has placed all things under Jesus’ authority and will and this is why those who are too clever and reject Jesus have made the biggest mistake of their lives. At the same time the path to all things must necessarily go through Christ. What do you think is the implication of this truth? What would you understand “all things” to encompass?</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u w:val="none"/>
        </w:rPr>
      </w:pPr>
      <w:r w:rsidDel="00000000" w:rsidR="00000000" w:rsidRPr="00000000">
        <w:rPr>
          <w:i w:val="1"/>
          <w:iCs w:val="1"/>
          <w:rtl w:val="0"/>
        </w:rPr>
        <w:t xml:space="preserve">“No one knows the Son except the Father, and no one knows the Father except the Son and those to whom the Son chooses to reveal him.”</w:t>
      </w:r>
      <w:r w:rsidDel="00000000" w:rsidR="00000000" w:rsidRPr="00000000">
        <w:rPr>
          <w:rtl w:val="0"/>
        </w:rPr>
        <w:t xml:space="preserve"> For Jesus, “all things” can simply be summed up as “the Father” although truth be told, “the Father” is even bigger than “all things”. To know the Father is to have access to “all things”. Is this what your relationship with Jesus and God means? </w:t>
      </w: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pPr>
      <w:r w:rsidDel="00000000" w:rsidR="00000000" w:rsidRPr="00000000">
        <w:rPr>
          <w:rtl w:val="0"/>
        </w:rPr>
        <w:t xml:space="preserve">If this is true, how should you regard the activities that would strengthen and deepen your relationship with Jesus and God?</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C">
      <w:pPr>
        <w:ind w:left="360" w:firstLine="0"/>
        <w:rPr/>
      </w:pPr>
      <w:r w:rsidDel="00000000" w:rsidR="00000000" w:rsidRPr="00000000">
        <w:rPr>
          <w:rtl w:val="0"/>
        </w:rPr>
      </w:r>
    </w:p>
    <w:p w:rsidR="00000000" w:rsidDel="00000000" w:rsidP="00000000" w:rsidRDefault="00000000" w:rsidRPr="00000000" w14:paraId="0000004D">
      <w:pPr>
        <w:rPr>
          <w:b w:val="1"/>
          <w:bCs w:val="1"/>
        </w:rPr>
      </w:pPr>
      <w:hyperlink r:id="rId11">
        <w:r w:rsidDel="00000000" w:rsidR="00000000" w:rsidRPr="00000000">
          <w:rPr>
            <w:b w:val="1"/>
            <w:bCs w:val="1"/>
            <w:color w:val="1155cc"/>
            <w:u w:val="single"/>
            <w:rtl w:val="0"/>
          </w:rPr>
          <w:t xml:space="preserve">MATTHEW 11:28-30</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MATTHEW 11:28-30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numPr>
          <w:ilvl w:val="0"/>
          <w:numId w:val="2"/>
        </w:numPr>
        <w:spacing w:after="0" w:lineRule="auto"/>
        <w:ind w:left="720" w:hanging="360"/>
        <w:rPr/>
      </w:pPr>
      <w:r w:rsidDel="00000000" w:rsidR="00000000" w:rsidRPr="00000000">
        <w:rPr>
          <w:i w:val="1"/>
          <w:iCs w:val="1"/>
          <w:rtl w:val="0"/>
        </w:rPr>
        <w:t xml:space="preserve">“Come to me, all you who are weary and burdened, and I will give you rest.”</w:t>
      </w:r>
      <w:r w:rsidDel="00000000" w:rsidR="00000000" w:rsidRPr="00000000">
        <w:rPr>
          <w:rtl w:val="0"/>
        </w:rPr>
        <w:t xml:space="preserve"> Having said all that, Jesus invites us to come to him and find rest in him. How are we to “come to him”? Do you think this is a “once in a while when we need to be sustained” thing, or an established relationship?</w:t>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numPr>
          <w:ilvl w:val="0"/>
          <w:numId w:val="2"/>
        </w:numPr>
        <w:spacing w:after="0" w:lineRule="auto"/>
        <w:ind w:left="720" w:hanging="360"/>
        <w:rPr/>
      </w:pPr>
      <w:r w:rsidDel="00000000" w:rsidR="00000000" w:rsidRPr="00000000">
        <w:rPr>
          <w:i w:val="1"/>
          <w:iCs w:val="1"/>
          <w:rtl w:val="0"/>
        </w:rPr>
        <w:t xml:space="preserve">“Take my yoke upon you and learn from me”</w:t>
      </w:r>
      <w:r w:rsidDel="00000000" w:rsidR="00000000" w:rsidRPr="00000000">
        <w:rPr>
          <w:rtl w:val="0"/>
        </w:rPr>
        <w:t xml:space="preserve"> The yoke is the bar across a couple of bullocks pulling a bullock cart so that the load is shared evenly. The invitation is basically “come alongside me and walk with me and let me train you”. How would you respond to this? Do you think this is something that will be good for you or will take you to where you do not want to go?</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2"/>
        </w:numPr>
        <w:spacing w:after="0" w:lineRule="auto"/>
        <w:ind w:left="720" w:hanging="360"/>
        <w:rPr/>
      </w:pPr>
      <w:r w:rsidDel="00000000" w:rsidR="00000000" w:rsidRPr="00000000">
        <w:rPr>
          <w:i w:val="1"/>
          <w:iCs w:val="1"/>
          <w:rtl w:val="0"/>
        </w:rPr>
        <w:t xml:space="preserve">“for I am gentle and humble in heart … For my yoke is easy and my burden is light.”</w:t>
      </w:r>
      <w:r w:rsidDel="00000000" w:rsidR="00000000" w:rsidRPr="00000000">
        <w:rPr>
          <w:rtl w:val="0"/>
        </w:rPr>
        <w:t xml:space="preserve"> Here is a promise. My training will not be too demanding because I am gentle and humble. Do you think this is true?</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2"/>
        </w:numPr>
        <w:spacing w:after="0" w:lineRule="auto"/>
        <w:ind w:left="720" w:hanging="360"/>
        <w:rPr>
          <w:u w:val="none"/>
        </w:rPr>
      </w:pPr>
      <w:r w:rsidDel="00000000" w:rsidR="00000000" w:rsidRPr="00000000">
        <w:rPr>
          <w:i w:val="1"/>
          <w:iCs w:val="1"/>
          <w:rtl w:val="0"/>
        </w:rPr>
        <w:t xml:space="preserve">“ … and you will find rest for your souls.”</w:t>
      </w:r>
      <w:r w:rsidDel="00000000" w:rsidR="00000000" w:rsidRPr="00000000">
        <w:rPr>
          <w:rtl w:val="0"/>
        </w:rPr>
        <w:t xml:space="preserve"> While the first “rest” is what Jesus gives when we come to him, the second “rest” is what we will find when we are trained to walk with Jesus. What do you envision this “rest” to be? Is this something that you think will be a valuable foundation for your life?</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pStyle w:val="Heading1"/>
        <w:rPr/>
      </w:pPr>
      <w:r w:rsidDel="00000000" w:rsidR="00000000" w:rsidRPr="00000000">
        <w:rPr>
          <w:rtl w:val="0"/>
        </w:rPr>
        <w:t xml:space="preserve">Sunday</w:t>
      </w:r>
    </w:p>
    <w:p w:rsidR="00000000" w:rsidDel="00000000" w:rsidP="00000000" w:rsidRDefault="00000000" w:rsidRPr="00000000" w14:paraId="0000006B">
      <w:pPr>
        <w:ind w:left="360" w:firstLine="0"/>
        <w:rPr/>
      </w:pPr>
      <w:r w:rsidDel="00000000" w:rsidR="00000000" w:rsidRPr="00000000">
        <w:rPr>
          <w:rtl w:val="0"/>
        </w:rPr>
      </w:r>
    </w:p>
    <w:p w:rsidR="00000000" w:rsidDel="00000000" w:rsidP="00000000" w:rsidRDefault="00000000" w:rsidRPr="00000000" w14:paraId="0000006C">
      <w:pPr>
        <w:pStyle w:val="Heading5"/>
        <w:spacing w:before="0" w:lineRule="auto"/>
        <w:rPr/>
      </w:pPr>
      <w:bookmarkStart w:colFirst="0" w:colLast="0" w:name="_heading=h.p8jgck3g3u7p" w:id="2"/>
      <w:bookmarkEnd w:id="2"/>
      <w:r w:rsidDel="00000000" w:rsidR="00000000" w:rsidRPr="00000000">
        <w:rPr>
          <w:rtl w:val="0"/>
        </w:rPr>
        <w:t xml:space="preserve">COME TO ME</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i w:val="1"/>
          <w:iCs w:val="1"/>
        </w:rPr>
      </w:pPr>
      <w:r w:rsidDel="00000000" w:rsidR="00000000" w:rsidRPr="00000000">
        <w:rPr>
          <w:i w:val="1"/>
          <w:iCs w:val="1"/>
          <w:rtl w:val="0"/>
        </w:rPr>
        <w:t xml:space="preserve">“Come to me, all you who are weary and burdened, and I will give you rest. Take my yoke upon you and learn from me, for I am gentle and humble in heart, and you will find rest for your souls. For my yoke is easy and my burden is light.”</w:t>
      </w:r>
    </w:p>
    <w:p w:rsidR="00000000" w:rsidDel="00000000" w:rsidP="00000000" w:rsidRDefault="00000000" w:rsidRPr="00000000" w14:paraId="0000006F">
      <w:pPr>
        <w:rPr/>
      </w:pPr>
      <w:r w:rsidDel="00000000" w:rsidR="00000000" w:rsidRPr="00000000">
        <w:rPr>
          <w:rtl w:val="0"/>
        </w:rPr>
        <w:t xml:space="preserve">When you read carefully what precedes this invitation from Jesus you will understand better what Jesus is offering.</w:t>
      </w:r>
    </w:p>
    <w:p w:rsidR="00000000" w:rsidDel="00000000" w:rsidP="00000000" w:rsidRDefault="00000000" w:rsidRPr="00000000" w14:paraId="00000070">
      <w:pPr>
        <w:rPr/>
      </w:pPr>
      <w:r w:rsidDel="00000000" w:rsidR="00000000" w:rsidRPr="00000000">
        <w:rPr>
          <w:rtl w:val="0"/>
        </w:rPr>
        <w:t xml:space="preserve">This is not about relieving you of stress or solving the problems of your life.</w:t>
      </w:r>
    </w:p>
    <w:p w:rsidR="00000000" w:rsidDel="00000000" w:rsidP="00000000" w:rsidRDefault="00000000" w:rsidRPr="00000000" w14:paraId="00000071">
      <w:pPr>
        <w:rPr/>
      </w:pPr>
      <w:r w:rsidDel="00000000" w:rsidR="00000000" w:rsidRPr="00000000">
        <w:rPr>
          <w:rtl w:val="0"/>
        </w:rPr>
        <w:t xml:space="preserve">Jesus claims that all things are in his hand and access to God is through him. The invitation to come to him is an invitation to access all that belongs to him and that includes access into the Presence of God.</w:t>
      </w:r>
    </w:p>
    <w:p w:rsidR="00000000" w:rsidDel="00000000" w:rsidP="00000000" w:rsidRDefault="00000000" w:rsidRPr="00000000" w14:paraId="00000072">
      <w:pPr>
        <w:rPr/>
      </w:pPr>
      <w:r w:rsidDel="00000000" w:rsidR="00000000" w:rsidRPr="00000000">
        <w:rPr>
          <w:rtl w:val="0"/>
        </w:rPr>
        <w:t xml:space="preserve">Yes, it may be as small and simple as being able to shift the burden that you carry on to him so that you can sleep at night; or it may be as deep and complex as dealing with sinful habits that have dug deep into your body and psyche.</w:t>
      </w:r>
    </w:p>
    <w:p w:rsidR="00000000" w:rsidDel="00000000" w:rsidP="00000000" w:rsidRDefault="00000000" w:rsidRPr="00000000" w14:paraId="00000073">
      <w:pPr>
        <w:rPr/>
      </w:pPr>
      <w:r w:rsidDel="00000000" w:rsidR="00000000" w:rsidRPr="00000000">
        <w:rPr>
          <w:rtl w:val="0"/>
        </w:rPr>
        <w:t xml:space="preserve">Jesus does not bother to talk about how wrong or bad your problems are. That is not his concern. His concern that you recognise that God has made him the go to person in the universe and that is what you need to understand. </w:t>
      </w:r>
    </w:p>
    <w:p w:rsidR="00000000" w:rsidDel="00000000" w:rsidP="00000000" w:rsidRDefault="00000000" w:rsidRPr="00000000" w14:paraId="00000074">
      <w:pPr>
        <w:rPr/>
      </w:pPr>
      <w:r w:rsidDel="00000000" w:rsidR="00000000" w:rsidRPr="00000000">
        <w:rPr>
          <w:rtl w:val="0"/>
        </w:rPr>
        <w:t xml:space="preserve">He invites you to come to him and he will give you rest. He promises that he is gentle and humble and his ways are easy and the obligations he may place on you are light. </w:t>
      </w:r>
    </w:p>
    <w:p w:rsidR="00000000" w:rsidDel="00000000" w:rsidP="00000000" w:rsidRDefault="00000000" w:rsidRPr="00000000" w14:paraId="00000075">
      <w:pPr>
        <w:rPr/>
      </w:pPr>
      <w:r w:rsidDel="00000000" w:rsidR="00000000" w:rsidRPr="00000000">
        <w:rPr>
          <w:rtl w:val="0"/>
        </w:rPr>
        <w:t xml:space="preserve">The question is whether you trust him like “little children” or you are “wise and learned”.</w:t>
      </w:r>
    </w:p>
    <w:p w:rsidR="00000000" w:rsidDel="00000000" w:rsidP="00000000" w:rsidRDefault="00000000" w:rsidRPr="00000000" w14:paraId="00000076">
      <w:pPr>
        <w:rPr>
          <w:b w:val="1"/>
          <w:bCs w:val="1"/>
        </w:rPr>
      </w:pPr>
      <w:r w:rsidDel="00000000" w:rsidR="00000000" w:rsidRPr="00000000">
        <w:rPr>
          <w:i w:val="1"/>
          <w:iCs w:val="1"/>
          <w:rtl w:val="0"/>
        </w:rPr>
        <w:t xml:space="preserve">“I praise you, Father, Lord of heaven and earth, because you have hidden these things from the wise and learned, and revealed them to little children.”</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9">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A">
      <w:pPr>
        <w:spacing w:after="0" w:lineRule="auto"/>
        <w:ind w:left="720" w:firstLine="0"/>
        <w:rPr/>
      </w:pPr>
      <w:r w:rsidDel="00000000" w:rsidR="00000000" w:rsidRPr="00000000">
        <w:rPr>
          <w:rtl w:val="0"/>
        </w:rPr>
      </w:r>
    </w:p>
    <w:p w:rsidR="00000000" w:rsidDel="00000000" w:rsidP="00000000" w:rsidRDefault="00000000" w:rsidRPr="00000000" w14:paraId="0000007B">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Matthew%2011&amp;version=NIV" TargetMode="External"/><Relationship Id="rId10" Type="http://schemas.openxmlformats.org/officeDocument/2006/relationships/hyperlink" Target="https://www.biblegateway.com/passage/?search=Matthew%2011&amp;version=NIV" TargetMode="External"/><Relationship Id="rId13" Type="http://schemas.openxmlformats.org/officeDocument/2006/relationships/footer" Target="footer1.xml"/><Relationship Id="rId12" Type="http://schemas.openxmlformats.org/officeDocument/2006/relationships/hyperlink" Target="https://www.biblegateway.com/passage/?search=Matthew%2011&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Matthew%2011&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Matthew%2011&amp;version=NIV" TargetMode="External"/><Relationship Id="rId8" Type="http://schemas.openxmlformats.org/officeDocument/2006/relationships/hyperlink" Target="https://www.biblegateway.com/passage/?search=Matthew%2011&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i9tLqnhr5dbTyKcd+qYpq4F6g==">CgMxLjAyCGguZ2pkZ3hzMg5oLnQwN2wwdnFpcjI5YzIOaC5wOGpnY2szZzN1N3A4AHIhMVdxMHRMVXItVVdZRV83UHRTMjVTTzcwUHVJelY3ZVNm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