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GENESIS 12:1-3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GENESIS 12:1-3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pPr>
      <w:r w:rsidDel="00000000" w:rsidR="00000000" w:rsidRPr="00000000">
        <w:rPr>
          <w:i w:val="1"/>
          <w:rtl w:val="0"/>
        </w:rPr>
        <w:t xml:space="preserve">The Lord had said to Abram, “Go from your country, your people and your father’s household to the land I will show you.” </w:t>
      </w:r>
      <w:r w:rsidDel="00000000" w:rsidR="00000000" w:rsidRPr="00000000">
        <w:rPr>
          <w:rtl w:val="0"/>
        </w:rPr>
        <w:t xml:space="preserve">God’s offer was very open-ended; Abram did not know much about what he would be experiencing. We can assume that Abram knows that it is the God of the Universe who is speaking to him. On that basis (that it was not some stray and random thought or strange phenomenon occurring or even Abram thinking it was some local deity) how would you have responded?</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pPr>
      <w:r w:rsidDel="00000000" w:rsidR="00000000" w:rsidRPr="00000000">
        <w:rPr>
          <w:i w:val="1"/>
          <w:rtl w:val="0"/>
        </w:rPr>
        <w:t xml:space="preserve">“I will make you into a great nation, and I will bless you; I will make your name great, and you will be a blessing. I will bless those who bless you, and whoever curses you I will curse; and all peoples on earth will be blessed through you.” </w:t>
      </w:r>
      <w:r w:rsidDel="00000000" w:rsidR="00000000" w:rsidRPr="00000000">
        <w:rPr>
          <w:rtl w:val="0"/>
        </w:rPr>
        <w:t xml:space="preserve">This is a promise of total support and blessing with no caveats except to follow God’s instructions. Why would God offer such a sweet deal?</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rtl w:val="0"/>
        </w:rPr>
        <w:t xml:space="preserve">What can you learn about God from this episode?</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GENESIS 12:4-6</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GENESIS 12:4-6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6"/>
        </w:numPr>
        <w:spacing w:after="0" w:lineRule="auto"/>
        <w:ind w:left="720" w:hanging="360"/>
      </w:pPr>
      <w:r w:rsidDel="00000000" w:rsidR="00000000" w:rsidRPr="00000000">
        <w:rPr>
          <w:i w:val="1"/>
          <w:rtl w:val="0"/>
        </w:rPr>
        <w:t xml:space="preserve">“So Abram went, as the Lord had told him; and Lot went with him. Abram was seventy-five years old when he set out from Harran. He took his wife Sarai, his nephew Lot, all the possessions they had accumulated and the people they had acquired in Harran, and they set out for the land of Canaan, and they arrived there.” </w:t>
      </w:r>
      <w:r w:rsidDel="00000000" w:rsidR="00000000" w:rsidRPr="00000000">
        <w:rPr>
          <w:rtl w:val="0"/>
        </w:rPr>
        <w:t xml:space="preserve">Basically he brought along everything he had; Lot was an additional member of his party. What did Abram understand God’s offer to entail?</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pPr>
      <w:r w:rsidDel="00000000" w:rsidR="00000000" w:rsidRPr="00000000">
        <w:rPr>
          <w:i w:val="1"/>
          <w:rtl w:val="0"/>
        </w:rPr>
        <w:t xml:space="preserve">“Abram traveled through the land as far as the site of the great tree of Moreh at Shechem. At that time the Canaanites were in the land.”</w:t>
      </w:r>
      <w:r w:rsidDel="00000000" w:rsidR="00000000" w:rsidRPr="00000000">
        <w:rPr>
          <w:rtl w:val="0"/>
        </w:rPr>
        <w:t xml:space="preserve"> What do you think Abram was doing? Is it significant that we are told that the land is already inhabited? What would that imply?</w:t>
      </w: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7">
      <w:pPr>
        <w:ind w:left="360" w:firstLine="0"/>
        <w:rPr/>
      </w:pPr>
      <w:r w:rsidDel="00000000" w:rsidR="00000000" w:rsidRPr="00000000">
        <w:rPr>
          <w:rtl w:val="0"/>
        </w:rPr>
      </w:r>
    </w:p>
    <w:p w:rsidR="00000000" w:rsidDel="00000000" w:rsidP="00000000" w:rsidRDefault="00000000" w:rsidRPr="00000000" w14:paraId="00000048">
      <w:pPr>
        <w:rPr>
          <w:b w:val="1"/>
        </w:rPr>
      </w:pPr>
      <w:hyperlink r:id="rId11">
        <w:r w:rsidDel="00000000" w:rsidR="00000000" w:rsidRPr="00000000">
          <w:rPr>
            <w:b w:val="1"/>
            <w:color w:val="1155cc"/>
            <w:u w:val="single"/>
            <w:rtl w:val="0"/>
          </w:rPr>
          <w:t xml:space="preserve">GENESIS 12:7-9</w:t>
        </w:r>
      </w:hyperlink>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4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F">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GENESIS 12:7-9</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Further Thoughts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1"/>
        </w:numPr>
        <w:spacing w:after="0" w:lineRule="auto"/>
        <w:ind w:left="720" w:hanging="360"/>
      </w:pPr>
      <w:r w:rsidDel="00000000" w:rsidR="00000000" w:rsidRPr="00000000">
        <w:rPr>
          <w:i w:val="1"/>
          <w:rtl w:val="0"/>
        </w:rPr>
        <w:t xml:space="preserve">The Lord appeared to Abram and said, “To your offspring I will give this land.”</w:t>
      </w:r>
      <w:r w:rsidDel="00000000" w:rsidR="00000000" w:rsidRPr="00000000">
        <w:rPr>
          <w:rtl w:val="0"/>
        </w:rPr>
        <w:t xml:space="preserve"> Why did God speak to Abram again at this point?</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1"/>
        </w:numPr>
        <w:spacing w:after="0" w:lineRule="auto"/>
        <w:ind w:left="720" w:hanging="360"/>
      </w:pPr>
      <w:r w:rsidDel="00000000" w:rsidR="00000000" w:rsidRPr="00000000">
        <w:rPr>
          <w:i w:val="1"/>
          <w:rtl w:val="0"/>
        </w:rPr>
        <w:t xml:space="preserve">“So he built an altar there to the Lord, who had appeared to him.” </w:t>
      </w:r>
      <w:r w:rsidDel="00000000" w:rsidR="00000000" w:rsidRPr="00000000">
        <w:rPr>
          <w:rtl w:val="0"/>
        </w:rPr>
        <w:t xml:space="preserve">What is the implication of Abram’s response (he didn’t build an altar the first time God met with him)?</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numPr>
          <w:ilvl w:val="0"/>
          <w:numId w:val="1"/>
        </w:numPr>
        <w:spacing w:after="0" w:lineRule="auto"/>
        <w:ind w:left="720" w:hanging="360"/>
      </w:pPr>
      <w:r w:rsidDel="00000000" w:rsidR="00000000" w:rsidRPr="00000000">
        <w:rPr>
          <w:i w:val="1"/>
          <w:rtl w:val="0"/>
        </w:rPr>
        <w:t xml:space="preserve">“From there he went on toward the hills east of Bethel and pitched his tent, with Bethel on the west and Ai on the east.” </w:t>
      </w:r>
      <w:r w:rsidDel="00000000" w:rsidR="00000000" w:rsidRPr="00000000">
        <w:rPr>
          <w:rtl w:val="0"/>
        </w:rPr>
        <w:t xml:space="preserve">What does it mean to “pitch his tent”?</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1"/>
        </w:numPr>
        <w:spacing w:after="0" w:lineRule="auto"/>
        <w:ind w:left="720" w:hanging="360"/>
      </w:pPr>
      <w:r w:rsidDel="00000000" w:rsidR="00000000" w:rsidRPr="00000000">
        <w:rPr>
          <w:i w:val="1"/>
          <w:rtl w:val="0"/>
        </w:rPr>
        <w:t xml:space="preserve">“There he built an altar to the Lord and called on the name of the Lord.” </w:t>
      </w:r>
      <w:r w:rsidDel="00000000" w:rsidR="00000000" w:rsidRPr="00000000">
        <w:rPr>
          <w:rtl w:val="0"/>
        </w:rPr>
        <w:t xml:space="preserve">What is the meaning of this action?</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pPr>
      <w:r w:rsidDel="00000000" w:rsidR="00000000" w:rsidRPr="00000000">
        <w:rPr>
          <w:rtl w:val="0"/>
        </w:rPr>
        <w:t xml:space="preserve">Looking at this episode from the point of God’s approach to Abram to this point of Abram calling upon the name of the Lord, how can Abram’s experience and response shed light on your own journey with God?</w:t>
      </w: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Sunday</w:t>
      </w:r>
    </w:p>
    <w:p w:rsidR="00000000" w:rsidDel="00000000" w:rsidP="00000000" w:rsidRDefault="00000000" w:rsidRPr="00000000" w14:paraId="00000068">
      <w:pPr>
        <w:ind w:left="360" w:firstLine="0"/>
        <w:rPr/>
      </w:pPr>
      <w:r w:rsidDel="00000000" w:rsidR="00000000" w:rsidRPr="00000000">
        <w:rPr>
          <w:rtl w:val="0"/>
        </w:rPr>
      </w:r>
    </w:p>
    <w:p w:rsidR="00000000" w:rsidDel="00000000" w:rsidP="00000000" w:rsidRDefault="00000000" w:rsidRPr="00000000" w14:paraId="00000069">
      <w:pPr>
        <w:pStyle w:val="Heading5"/>
        <w:spacing w:before="0" w:lineRule="auto"/>
        <w:rPr/>
      </w:pPr>
      <w:bookmarkStart w:colFirst="0" w:colLast="0" w:name="_heading=h.p8jgck3g3u7p" w:id="2"/>
      <w:bookmarkEnd w:id="2"/>
      <w:r w:rsidDel="00000000" w:rsidR="00000000" w:rsidRPr="00000000">
        <w:rPr>
          <w:rtl w:val="0"/>
        </w:rPr>
        <w:t xml:space="preserve">JOURNEYING WITH GOD</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i w:val="1"/>
          <w:rtl w:val="0"/>
        </w:rPr>
        <w:t xml:space="preserve">“I will make you into a great nation, and I will bless you; I will make your name great, and you will be a blessing. I will bless those who bless you, and whoever curses you I will curse; and all peoples on earth will be blessed through you.”</w:t>
      </w:r>
    </w:p>
    <w:p w:rsidR="00000000" w:rsidDel="00000000" w:rsidP="00000000" w:rsidRDefault="00000000" w:rsidRPr="00000000" w14:paraId="0000006C">
      <w:pPr>
        <w:rPr/>
      </w:pPr>
      <w:r w:rsidDel="00000000" w:rsidR="00000000" w:rsidRPr="00000000">
        <w:rPr>
          <w:rtl w:val="0"/>
        </w:rPr>
        <w:t xml:space="preserve">We cannot claim for ourselves this promise and commitment that God gave to Abram; it is his name that will be great, his seed that will become a great nation, and God pledges to love him as his own. </w:t>
      </w:r>
    </w:p>
    <w:p w:rsidR="00000000" w:rsidDel="00000000" w:rsidP="00000000" w:rsidRDefault="00000000" w:rsidRPr="00000000" w14:paraId="0000006D">
      <w:pPr>
        <w:rPr/>
      </w:pPr>
      <w:r w:rsidDel="00000000" w:rsidR="00000000" w:rsidRPr="00000000">
        <w:rPr>
          <w:rtl w:val="0"/>
        </w:rPr>
        <w:t xml:space="preserve">We are, however, his spiritual descendents through Jesus, who is a direct descendent of Abram. We are among those blessed through Abram. What we can claim for ourselves is God himself, who, in a new promise sealed with the blood of Jesus, had pledged to love us as his own. He is the same God who unequivocally chose to bless Abram, holding back nothing. </w:t>
      </w:r>
    </w:p>
    <w:p w:rsidR="00000000" w:rsidDel="00000000" w:rsidP="00000000" w:rsidRDefault="00000000" w:rsidRPr="00000000" w14:paraId="0000006E">
      <w:pPr>
        <w:rPr/>
      </w:pPr>
      <w:r w:rsidDel="00000000" w:rsidR="00000000" w:rsidRPr="00000000">
        <w:rPr>
          <w:rtl w:val="0"/>
        </w:rPr>
        <w:t xml:space="preserve">In accepting God’s offer, Abram held back nothing as well. He understood that this is a journey that he is not intended to return from. He was going to pitch his tent in the richness of God’s intent and so he brought along all that was his.</w:t>
      </w:r>
    </w:p>
    <w:p w:rsidR="00000000" w:rsidDel="00000000" w:rsidP="00000000" w:rsidRDefault="00000000" w:rsidRPr="00000000" w14:paraId="0000006F">
      <w:pPr>
        <w:rPr/>
      </w:pPr>
      <w:r w:rsidDel="00000000" w:rsidR="00000000" w:rsidRPr="00000000">
        <w:rPr>
          <w:rtl w:val="0"/>
        </w:rPr>
        <w:t xml:space="preserve">This is what it means to journey with God.</w:t>
      </w:r>
    </w:p>
    <w:p w:rsidR="00000000" w:rsidDel="00000000" w:rsidP="00000000" w:rsidRDefault="00000000" w:rsidRPr="00000000" w14:paraId="00000070">
      <w:pPr>
        <w:rPr>
          <w:i w:val="1"/>
        </w:rPr>
      </w:pPr>
      <w:r w:rsidDel="00000000" w:rsidR="00000000" w:rsidRPr="00000000">
        <w:rPr>
          <w:i w:val="1"/>
          <w:rtl w:val="0"/>
        </w:rPr>
        <w:t xml:space="preserve">“From there he went on toward the hills east of Bethel and pitched his tent, with Bethel on the west and Ai on the east. There he built an altar to the Lord and called on the name of the Lord.”</w:t>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5">
      <w:pPr>
        <w:spacing w:after="0" w:lineRule="auto"/>
        <w:ind w:left="720" w:firstLine="0"/>
        <w:rPr/>
      </w:pPr>
      <w:r w:rsidDel="00000000" w:rsidR="00000000" w:rsidRPr="00000000">
        <w:rPr>
          <w:rtl w:val="0"/>
        </w:rPr>
      </w:r>
    </w:p>
    <w:p w:rsidR="00000000" w:rsidDel="00000000" w:rsidP="00000000" w:rsidRDefault="00000000" w:rsidRPr="00000000" w14:paraId="00000076">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Genesis%2012&amp;version=NIV" TargetMode="External"/><Relationship Id="rId10" Type="http://schemas.openxmlformats.org/officeDocument/2006/relationships/hyperlink" Target="https://www.biblegateway.com/passage/?search=Genesis%2012&amp;version=NIV" TargetMode="External"/><Relationship Id="rId13" Type="http://schemas.openxmlformats.org/officeDocument/2006/relationships/footer" Target="footer1.xml"/><Relationship Id="rId12" Type="http://schemas.openxmlformats.org/officeDocument/2006/relationships/hyperlink" Target="https://www.biblegateway.com/passage/?search=Genesis%201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Genesis%201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Genesis%2012&amp;version=NIV" TargetMode="External"/><Relationship Id="rId8" Type="http://schemas.openxmlformats.org/officeDocument/2006/relationships/hyperlink" Target="https://www.biblegateway.com/passage/?search=Genesis%201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Xm0fHInVDt8+W/TcASvQVPVILw==">CgMxLjAyCGguZ2pkZ3hzMg5oLnQwN2wwdnFpcjI5YzIOaC5wOGpnY2szZzN1N3A4AHIhMXB6MXN0S1NjMExyU2o4ZUhYU08yN1VZSXpLQzBJSkh4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