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3"/>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PROVERBS 11:1-6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PROVERBS 11:1-6</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5"/>
        </w:numPr>
        <w:spacing w:after="0" w:lineRule="auto"/>
        <w:ind w:left="720" w:hanging="360"/>
        <w:rPr/>
      </w:pPr>
      <w:r w:rsidDel="00000000" w:rsidR="00000000" w:rsidRPr="00000000">
        <w:rPr>
          <w:rtl w:val="0"/>
        </w:rPr>
        <w:t xml:space="preserve">In this series of short proverbs, the writer brings together the qualities humility and wisdom, righteousness and integrity, uprightness and faithfulness. How do these qualities relate with one another? For example, can one be prideful (without humility) and sustain their integrity and faithful behaviour?</w:t>
      </w:r>
      <w:r w:rsidDel="00000000" w:rsidR="00000000" w:rsidRPr="00000000">
        <w:rPr>
          <w:rtl w:val="0"/>
        </w:rPr>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5"/>
        </w:numPr>
        <w:spacing w:after="0" w:lineRule="auto"/>
        <w:ind w:left="720" w:hanging="360"/>
        <w:rPr/>
      </w:pPr>
      <w:r w:rsidDel="00000000" w:rsidR="00000000" w:rsidRPr="00000000">
        <w:rPr>
          <w:rtl w:val="0"/>
        </w:rPr>
        <w:t xml:space="preserve">At the same time he lumps together dishonesty, pride, unfaithfulness and duplicity and evil desires. Once again, do they have anything to do with each other? How can pride lead to dishonesty for example?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5"/>
        </w:numPr>
        <w:spacing w:after="0" w:lineRule="auto"/>
        <w:ind w:left="720" w:hanging="360"/>
        <w:rPr/>
      </w:pPr>
      <w:r w:rsidDel="00000000" w:rsidR="00000000" w:rsidRPr="00000000">
        <w:rPr>
          <w:rtl w:val="0"/>
        </w:rPr>
        <w:t xml:space="preserve">Finally he brings together disgrace, destruction, brought down, worthless, trapped and associates them with pride and her companions, while the humble and associates receive wisdom, delivery from death, guidance, “straight paths”, and God’s favour. When you think about it, pride and humility can lead to very divergent qualities and consequences. What do you think?</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1 JOHN 2:15-17</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1 JOHN 2:15-17</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1"/>
        </w:numPr>
        <w:spacing w:after="0" w:lineRule="auto"/>
        <w:ind w:left="720" w:hanging="360"/>
        <w:rPr/>
      </w:pPr>
      <w:r w:rsidDel="00000000" w:rsidR="00000000" w:rsidRPr="00000000">
        <w:rPr>
          <w:i w:val="1"/>
          <w:rtl w:val="0"/>
        </w:rPr>
        <w:t xml:space="preserve">“Do not love the world or anything in the world. If anyone loves the world, love for the Father is not in them.”</w:t>
      </w:r>
      <w:r w:rsidDel="00000000" w:rsidR="00000000" w:rsidRPr="00000000">
        <w:rPr>
          <w:rtl w:val="0"/>
        </w:rPr>
        <w:t xml:space="preserve"> When John says “Do not love the world or anything in the world” he compares it with “love for the Father”. In other words, “don’t love the world in the same way you are to love the Father”. In that sense, what do you think it means to love the world or anything in the world? Why is it one or the other; why not both?</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1"/>
        </w:numPr>
        <w:spacing w:after="0" w:lineRule="auto"/>
        <w:ind w:left="720" w:hanging="360"/>
        <w:rPr/>
      </w:pPr>
      <w:r w:rsidDel="00000000" w:rsidR="00000000" w:rsidRPr="00000000">
        <w:rPr>
          <w:i w:val="1"/>
          <w:rtl w:val="0"/>
        </w:rPr>
        <w:t xml:space="preserve">“For everything in the world—the lust of the flesh, the lust of the eyes, and the pride of life—comes not from the Father but from the world.”</w:t>
      </w:r>
      <w:r w:rsidDel="00000000" w:rsidR="00000000" w:rsidRPr="00000000">
        <w:rPr>
          <w:rtl w:val="0"/>
        </w:rPr>
        <w:t xml:space="preserve"> John associates “the world” with lust, a selfish desire that degrades its object, and pride, the pride that comes from all our achievements and successes that the world rewards us. What is so wrong about lust and pride? From what John says here, do you have anything to add to what you understand to “love the world or anything in the world”?</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1"/>
        </w:numPr>
        <w:spacing w:after="0" w:lineRule="auto"/>
        <w:ind w:left="720" w:hanging="360"/>
        <w:rPr/>
      </w:pPr>
      <w:r w:rsidDel="00000000" w:rsidR="00000000" w:rsidRPr="00000000">
        <w:rPr>
          <w:rtl w:val="0"/>
        </w:rPr>
        <w:t xml:space="preserve">Is there anything that you desire of the world that prevents you from loving God wholeheartedly?</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1"/>
        </w:numPr>
        <w:spacing w:after="0" w:lineRule="auto"/>
        <w:ind w:left="720" w:hanging="360"/>
      </w:pPr>
      <w:r w:rsidDel="00000000" w:rsidR="00000000" w:rsidRPr="00000000">
        <w:rPr>
          <w:i w:val="1"/>
          <w:rtl w:val="0"/>
        </w:rPr>
        <w:t xml:space="preserve">“The world and its desires pass away, but whoever does the will of God lives forever.”</w:t>
      </w:r>
      <w:r w:rsidDel="00000000" w:rsidR="00000000" w:rsidRPr="00000000">
        <w:rPr>
          <w:rtl w:val="0"/>
        </w:rPr>
        <w:t xml:space="preserve"> At the end of the day, all we gain from the world will end in our death but in truth, even the gratification we receive from the world is temporary. Does it make sense to abandon eternity for something you cannot even hold on to? </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1"/>
        </w:numPr>
        <w:spacing w:after="0" w:lineRule="auto"/>
        <w:ind w:left="720" w:hanging="360"/>
      </w:pPr>
      <w:r w:rsidDel="00000000" w:rsidR="00000000" w:rsidRPr="00000000">
        <w:rPr>
          <w:rtl w:val="0"/>
        </w:rPr>
        <w:t xml:space="preserve">How does lust and pride prevent us from living and doing the will of God?</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u w:val="none"/>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JAMES 4:1-12</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JAMES 4:1-12</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pPr>
      <w:r w:rsidDel="00000000" w:rsidR="00000000" w:rsidRPr="00000000">
        <w:rPr>
          <w:i w:val="1"/>
          <w:rtl w:val="0"/>
        </w:rPr>
        <w:t xml:space="preserve">“What causes fights and quarrels among you? Don’t they come from your desires that battle within you? You desire but do not have, so you kill. You covet but you cannot get what you want, so you quarrel and fight. You do not have because you do not ask God. When you ask, you do not receive, because you ask with wrong motives, that you may spend what you get on your pleasures. You adulterous people, don’t you know that friendship with the world means enmity against God?”</w:t>
      </w:r>
      <w:r w:rsidDel="00000000" w:rsidR="00000000" w:rsidRPr="00000000">
        <w:rPr>
          <w:rtl w:val="0"/>
        </w:rPr>
        <w:t xml:space="preserve"> James speaks of desires that lead to hatred, coveting that leads to fights, and using God to satisfy personal pleasures and describes such people as “adulterous”. What makes James accuse these people of reneging on their relationship with God? With whom are they committing adultery? </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pPr>
      <w:r w:rsidDel="00000000" w:rsidR="00000000" w:rsidRPr="00000000">
        <w:rPr>
          <w:i w:val="1"/>
          <w:rtl w:val="0"/>
        </w:rPr>
        <w:t xml:space="preserve">Therefore, anyone who chooses to be a friend of the world becomes an enemy of God. Or do you think Scripture says without reason that he jealously longs for the spirit he has caused to dwell in us? But he gives us more grace. That is why Scripture says: “God opposes the proud but shows favor to the humble.”</w:t>
      </w:r>
      <w:r w:rsidDel="00000000" w:rsidR="00000000" w:rsidRPr="00000000">
        <w:rPr>
          <w:rtl w:val="0"/>
        </w:rPr>
        <w:t xml:space="preserve"> What has all this to do with pride? Why would God oppose the proud? Why does he favour the humble? </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pPr>
      <w:r w:rsidDel="00000000" w:rsidR="00000000" w:rsidRPr="00000000">
        <w:rPr>
          <w:rtl w:val="0"/>
        </w:rPr>
      </w:r>
    </w:p>
    <w:p w:rsidR="00000000" w:rsidDel="00000000" w:rsidP="00000000" w:rsidRDefault="00000000" w:rsidRPr="00000000" w14:paraId="00000068">
      <w:pPr>
        <w:numPr>
          <w:ilvl w:val="0"/>
          <w:numId w:val="2"/>
        </w:numPr>
        <w:spacing w:after="0" w:lineRule="auto"/>
        <w:ind w:left="720" w:hanging="360"/>
      </w:pPr>
      <w:r w:rsidDel="00000000" w:rsidR="00000000" w:rsidRPr="00000000">
        <w:rPr>
          <w:i w:val="1"/>
          <w:rtl w:val="0"/>
        </w:rPr>
        <w:t xml:space="preserve">“Submit yourselves, then, to God. Resist the devil, and he will flee from you. Come near to God and he will come near to you. Wash your hands, you sinners, and purify your hearts, you double-minded. Grieve, mourn and wail. Change your laughter to mourning and your joy to gloom. Humble yourselves before the Lord, and he will lift you up.”</w:t>
      </w:r>
      <w:r w:rsidDel="00000000" w:rsidR="00000000" w:rsidRPr="00000000">
        <w:rPr>
          <w:rtl w:val="0"/>
        </w:rPr>
        <w:t xml:space="preserve"> It would seem that a humble person will turn to God even when they have sinned while a proud person would not even admit his failure. What do you think?</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2"/>
        </w:numPr>
        <w:spacing w:after="0" w:lineRule="auto"/>
        <w:ind w:left="720" w:hanging="360"/>
      </w:pPr>
      <w:r w:rsidDel="00000000" w:rsidR="00000000" w:rsidRPr="00000000">
        <w:rPr>
          <w:i w:val="1"/>
          <w:rtl w:val="0"/>
        </w:rPr>
        <w:t xml:space="preserve">“Brothers and sisters, do not slander one another. Anyone who speaks against a brother or sister or judges them speaks against the law and judges it. When you judge the law, you are not keeping it, but sitting in judgment on it. There is only one Lawgiver and Judge, the one who is able to save and destroy. But you—who are you to judge your neighbor?”</w:t>
      </w:r>
      <w:r w:rsidDel="00000000" w:rsidR="00000000" w:rsidRPr="00000000">
        <w:rPr>
          <w:rtl w:val="0"/>
        </w:rPr>
        <w:t xml:space="preserve"> On the other hand, an arrogant person would judge his fellow brother or sister, pointing the finger away from themselves. Why is it that James teaches us not to judge one another? Should we turn a blind eye when others are falling into sin?</w:t>
      </w:r>
    </w:p>
    <w:p w:rsidR="00000000" w:rsidDel="00000000" w:rsidP="00000000" w:rsidRDefault="00000000" w:rsidRPr="00000000" w14:paraId="0000006C">
      <w:pPr>
        <w:spacing w:after="0" w:lineRule="auto"/>
        <w:ind w:left="720" w:firstLine="0"/>
        <w:rPr>
          <w:color w:val="1c4587"/>
        </w:rPr>
      </w:pPr>
      <w:r w:rsidDel="00000000" w:rsidR="00000000" w:rsidRPr="00000000">
        <w:rPr>
          <w:rtl w:val="0"/>
        </w:rPr>
      </w:r>
    </w:p>
    <w:p w:rsidR="00000000" w:rsidDel="00000000" w:rsidP="00000000" w:rsidRDefault="00000000" w:rsidRPr="00000000" w14:paraId="0000006D">
      <w:pPr>
        <w:spacing w:after="0" w:lineRule="auto"/>
        <w:ind w:left="720" w:firstLine="0"/>
        <w:rPr>
          <w:color w:val="1c4587"/>
        </w:rPr>
      </w:pPr>
      <w:r w:rsidDel="00000000" w:rsidR="00000000" w:rsidRPr="00000000">
        <w:rPr>
          <w:rtl w:val="0"/>
        </w:rPr>
      </w:r>
    </w:p>
    <w:p w:rsidR="00000000" w:rsidDel="00000000" w:rsidP="00000000" w:rsidRDefault="00000000" w:rsidRPr="00000000" w14:paraId="0000006E">
      <w:pPr>
        <w:numPr>
          <w:ilvl w:val="0"/>
          <w:numId w:val="2"/>
        </w:numPr>
        <w:spacing w:after="0" w:lineRule="auto"/>
        <w:ind w:left="720" w:hanging="360"/>
        <w:rPr>
          <w:u w:val="none"/>
        </w:rPr>
      </w:pPr>
      <w:r w:rsidDel="00000000" w:rsidR="00000000" w:rsidRPr="00000000">
        <w:rPr>
          <w:i w:val="1"/>
          <w:rtl w:val="0"/>
        </w:rPr>
        <w:t xml:space="preserve">“Now listen, you who say, “Today or tomorrow we will go to this or that city, spend a year there, carry on business and make money.” Why, you do not even know what will happen tomorrow. What is your life? You are a mist that appears for a little while and then vanishes. Instead, you ought to say, “If it is the Lord’s will, we will live and do this or that.” As it is, you boast in your arrogant schemes. All such boasting is evil. If anyone, then, knows the good they ought to do and doesn’t do it, it is sin for them.”</w:t>
      </w:r>
      <w:r w:rsidDel="00000000" w:rsidR="00000000" w:rsidRPr="00000000">
        <w:rPr>
          <w:rtl w:val="0"/>
        </w:rPr>
        <w:t xml:space="preserve"> In James’ eyes, the other mark of arrogance is to live as if we are in control of life. Do you think James is asking us to seek God’s will as we live our daily lives or that we should have a sense of our dependence on God?</w:t>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numPr>
          <w:ilvl w:val="0"/>
          <w:numId w:val="2"/>
        </w:numPr>
        <w:spacing w:after="0" w:lineRule="auto"/>
        <w:ind w:left="720" w:hanging="360"/>
      </w:pPr>
      <w:r w:rsidDel="00000000" w:rsidR="00000000" w:rsidRPr="00000000">
        <w:rPr>
          <w:rtl w:val="0"/>
        </w:rPr>
        <w:t xml:space="preserve">Do you think being humble is something difficult for you?</w:t>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5">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76">
      <w:pPr>
        <w:ind w:left="360" w:firstLine="0"/>
        <w:rPr/>
      </w:pPr>
      <w:r w:rsidDel="00000000" w:rsidR="00000000" w:rsidRPr="00000000">
        <w:rPr>
          <w:rtl w:val="0"/>
        </w:rPr>
      </w:r>
    </w:p>
    <w:p w:rsidR="00000000" w:rsidDel="00000000" w:rsidP="00000000" w:rsidRDefault="00000000" w:rsidRPr="00000000" w14:paraId="00000077">
      <w:pPr>
        <w:pStyle w:val="Heading5"/>
        <w:spacing w:before="0" w:lineRule="auto"/>
        <w:rPr/>
      </w:pPr>
      <w:bookmarkStart w:colFirst="0" w:colLast="0" w:name="_heading=h.p8jgck3g3u7p" w:id="3"/>
      <w:bookmarkEnd w:id="3"/>
      <w:r w:rsidDel="00000000" w:rsidR="00000000" w:rsidRPr="00000000">
        <w:rPr>
          <w:rtl w:val="0"/>
        </w:rPr>
        <w:t xml:space="preserve">LUST AND PRIDE</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i w:val="1"/>
        </w:rPr>
      </w:pPr>
      <w:r w:rsidDel="00000000" w:rsidR="00000000" w:rsidRPr="00000000">
        <w:rPr>
          <w:i w:val="1"/>
          <w:rtl w:val="0"/>
        </w:rPr>
        <w:t xml:space="preserve">“You will not certainly die,” the serpent said to the woman. “For God knows that when you eat from it your eyes will be opened, and you will be like God, knowing good and evil.” When the woman saw that the fruit of the tree was good for food and pleasing to the eye, and also desirable for gaining wisdom, she took some and ate it. She also gave some to her husband, who was with her, and he ate it.” (Genesis 3:4-6)</w:t>
      </w:r>
    </w:p>
    <w:p w:rsidR="00000000" w:rsidDel="00000000" w:rsidP="00000000" w:rsidRDefault="00000000" w:rsidRPr="00000000" w14:paraId="0000007A">
      <w:pPr>
        <w:rPr/>
      </w:pPr>
      <w:r w:rsidDel="00000000" w:rsidR="00000000" w:rsidRPr="00000000">
        <w:rPr>
          <w:rtl w:val="0"/>
        </w:rPr>
        <w:t xml:space="preserve">It is interesting that the New Testament rarely focuses on specific acts of sin that we consider major and abominable, like murder, adultery, robbery, cheating, breach of trust, but dwells on lust and pride. </w:t>
      </w:r>
    </w:p>
    <w:p w:rsidR="00000000" w:rsidDel="00000000" w:rsidP="00000000" w:rsidRDefault="00000000" w:rsidRPr="00000000" w14:paraId="0000007B">
      <w:pPr>
        <w:rPr/>
      </w:pPr>
      <w:r w:rsidDel="00000000" w:rsidR="00000000" w:rsidRPr="00000000">
        <w:rPr>
          <w:rtl w:val="0"/>
        </w:rPr>
        <w:t xml:space="preserve">We forget that in the original temptation it was lust and pride (“you will be like God”, “good for food and pleasing to the eye and also desirable for gaining wisdom”) that led Adam and Eve to disobey God and seek out what the serpent offered.</w:t>
      </w:r>
    </w:p>
    <w:p w:rsidR="00000000" w:rsidDel="00000000" w:rsidP="00000000" w:rsidRDefault="00000000" w:rsidRPr="00000000" w14:paraId="0000007C">
      <w:pPr>
        <w:rPr/>
      </w:pPr>
      <w:r w:rsidDel="00000000" w:rsidR="00000000" w:rsidRPr="00000000">
        <w:rPr>
          <w:rtl w:val="0"/>
        </w:rPr>
        <w:t xml:space="preserve">In quoting Proverbs 3 “He mocks proud mockers but shows favor to the humble and oppressed”, James goes on to tell that when we harbour pride and seek God with arrogance (not that we think we are being arrogant), we not only do not have his ear but he actively opposes us.</w:t>
      </w:r>
    </w:p>
    <w:p w:rsidR="00000000" w:rsidDel="00000000" w:rsidP="00000000" w:rsidRDefault="00000000" w:rsidRPr="00000000" w14:paraId="0000007D">
      <w:pPr>
        <w:rPr/>
      </w:pPr>
      <w:r w:rsidDel="00000000" w:rsidR="00000000" w:rsidRPr="00000000">
        <w:rPr>
          <w:rtl w:val="0"/>
        </w:rPr>
        <w:t xml:space="preserve">Jesus, in telling the parable of the two men praying at the temple tells us in Luke 18, “I tell you that this man, rather than the other, went home justified before God. For all those who exalt themselves will be humbled, and those who humble themselves will be exalted.”</w:t>
      </w:r>
    </w:p>
    <w:p w:rsidR="00000000" w:rsidDel="00000000" w:rsidP="00000000" w:rsidRDefault="00000000" w:rsidRPr="00000000" w14:paraId="0000007E">
      <w:pPr>
        <w:rPr/>
      </w:pPr>
      <w:r w:rsidDel="00000000" w:rsidR="00000000" w:rsidRPr="00000000">
        <w:rPr>
          <w:rtl w:val="0"/>
        </w:rPr>
        <w:t xml:space="preserve">It is left to John, in his first letter, to tell us that lust and pride are what make the world go round and as much as we yield ourselves to them, we increasingly morph into citizens of the world rather than citizens of the kingdom of God. James describes such people as adulterous.</w:t>
      </w:r>
    </w:p>
    <w:p w:rsidR="00000000" w:rsidDel="00000000" w:rsidP="00000000" w:rsidRDefault="00000000" w:rsidRPr="00000000" w14:paraId="0000007F">
      <w:pPr>
        <w:rPr/>
      </w:pPr>
      <w:r w:rsidDel="00000000" w:rsidR="00000000" w:rsidRPr="00000000">
        <w:rPr>
          <w:rtl w:val="0"/>
        </w:rPr>
        <w:t xml:space="preserve">The passage in proverbs helps us to understand the danger further: those that are arrogant will justify their lust, allowing them to cheat and lie in pursuit of what they lust after, which will further entrap them. This will be their downfall, if not in the eyes of the world then in the eyes of God. The humble will gain wisdom, guidance and deliverance from the temptation to sin, because they will find favour with God.</w:t>
      </w:r>
    </w:p>
    <w:p w:rsidR="00000000" w:rsidDel="00000000" w:rsidP="00000000" w:rsidRDefault="00000000" w:rsidRPr="00000000" w14:paraId="00000080">
      <w:pPr>
        <w:rPr/>
      </w:pPr>
      <w:r w:rsidDel="00000000" w:rsidR="00000000" w:rsidRPr="00000000">
        <w:rPr>
          <w:rtl w:val="0"/>
        </w:rPr>
        <w:t xml:space="preserve">Paul Sands, in his article on pride, nicely summarises it for us: “Sinful pride must not be confused with self-respect, proper self-esteem, self-love, or “feeling proud”— each of which is essential for human flourishing. Pride is best viewed as an irreligious and antisocial assertion of the self. We see this in the way pride elevates the self over others.” It boils down to vanity, conceit and arrogance, an attitude that flows out of self-absorption and self-centredness, to the detriment of others. When coupled with lust, only the limitations of our resources and opportunities would hold us back.</w:t>
      </w:r>
    </w:p>
    <w:p w:rsidR="00000000" w:rsidDel="00000000" w:rsidP="00000000" w:rsidRDefault="00000000" w:rsidRPr="00000000" w14:paraId="00000081">
      <w:pPr>
        <w:rPr/>
      </w:pPr>
      <w:r w:rsidDel="00000000" w:rsidR="00000000" w:rsidRPr="00000000">
        <w:rPr>
          <w:rtl w:val="0"/>
        </w:rPr>
        <w:t xml:space="preserve">Lust and pride in today’s world are the minor infractions that lurk behind the dark deeds that those who have sunk into their depths have committed. Most of us would never commit the big sins (at least we don’t think so) yet we would allow lust and pride control. The bible calls us to remain humble, conscious of our own vulnerabilities, and in that humility be shielded by God, redeemed by Him when we fail, and be lifted up even as we mourn in His presence.</w:t>
      </w:r>
    </w:p>
    <w:p w:rsidR="00000000" w:rsidDel="00000000" w:rsidP="00000000" w:rsidRDefault="00000000" w:rsidRPr="00000000" w14:paraId="00000082">
      <w:pPr>
        <w:rPr>
          <w:i w:val="1"/>
        </w:rPr>
      </w:pPr>
      <w:r w:rsidDel="00000000" w:rsidR="00000000" w:rsidRPr="00000000">
        <w:rPr>
          <w:i w:val="1"/>
          <w:rtl w:val="0"/>
        </w:rPr>
        <w:t xml:space="preserve">“Submit yourselves, then, to God. Resist the devil, and he will flee from you. Come near to God and he will come near to you. Wash your hands, you sinners, and purify your hearts, you double-minded. Grieve, mourn and wail. Change your laughter to mourning and your joy to gloom. Humble yourselves before the Lord, and he will lift you up.”</w:t>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6"/>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6">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7">
      <w:pPr>
        <w:spacing w:after="0" w:lineRule="auto"/>
        <w:ind w:left="720" w:firstLine="0"/>
        <w:rPr/>
      </w:pPr>
      <w:r w:rsidDel="00000000" w:rsidR="00000000" w:rsidRPr="00000000">
        <w:rPr>
          <w:rtl w:val="0"/>
        </w:rPr>
      </w:r>
    </w:p>
    <w:p w:rsidR="00000000" w:rsidDel="00000000" w:rsidP="00000000" w:rsidRDefault="00000000" w:rsidRPr="00000000" w14:paraId="00000088">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9">
      <w:pPr>
        <w:ind w:left="720" w:firstLine="0"/>
        <w:rPr>
          <w:color w:val="1155cc"/>
        </w:rPr>
      </w:pPr>
      <w:r w:rsidDel="00000000" w:rsidR="00000000" w:rsidRPr="00000000">
        <w:rPr>
          <w:rtl w:val="0"/>
        </w:rPr>
      </w:r>
    </w:p>
    <w:p w:rsidR="00000000" w:rsidDel="00000000" w:rsidP="00000000" w:rsidRDefault="00000000" w:rsidRPr="00000000" w14:paraId="0000008A">
      <w:pPr>
        <w:ind w:left="720" w:firstLine="0"/>
        <w:rPr>
          <w:color w:val="1155cc"/>
        </w:rPr>
      </w:pPr>
      <w:r w:rsidDel="00000000" w:rsidR="00000000" w:rsidRPr="00000000">
        <w:rPr>
          <w:rtl w:val="0"/>
        </w:rPr>
      </w:r>
    </w:p>
    <w:p w:rsidR="00000000" w:rsidDel="00000000" w:rsidP="00000000" w:rsidRDefault="00000000" w:rsidRPr="00000000" w14:paraId="0000008B">
      <w:pPr>
        <w:ind w:left="720" w:firstLine="0"/>
        <w:rPr>
          <w:color w:val="1155cc"/>
        </w:rPr>
      </w:pPr>
      <w:r w:rsidDel="00000000" w:rsidR="00000000" w:rsidRPr="00000000">
        <w:rPr>
          <w:rtl w:val="0"/>
        </w:rPr>
      </w:r>
    </w:p>
    <w:p w:rsidR="00000000" w:rsidDel="00000000" w:rsidP="00000000" w:rsidRDefault="00000000" w:rsidRPr="00000000" w14:paraId="0000008C">
      <w:pPr>
        <w:ind w:left="720" w:firstLine="0"/>
        <w:rPr>
          <w:color w:val="1155cc"/>
        </w:rPr>
      </w:pPr>
      <w:r w:rsidDel="00000000" w:rsidR="00000000" w:rsidRPr="00000000">
        <w:rPr>
          <w:rtl w:val="0"/>
        </w:rPr>
      </w:r>
    </w:p>
    <w:p w:rsidR="00000000" w:rsidDel="00000000" w:rsidP="00000000" w:rsidRDefault="00000000" w:rsidRPr="00000000" w14:paraId="0000008D">
      <w:pPr>
        <w:ind w:left="720" w:firstLine="0"/>
        <w:rPr>
          <w:color w:val="1155cc"/>
        </w:rPr>
      </w:pPr>
      <w:r w:rsidDel="00000000" w:rsidR="00000000" w:rsidRPr="00000000">
        <w:rPr>
          <w:rtl w:val="0"/>
        </w:rPr>
      </w:r>
    </w:p>
    <w:p w:rsidR="00000000" w:rsidDel="00000000" w:rsidP="00000000" w:rsidRDefault="00000000" w:rsidRPr="00000000" w14:paraId="0000008E">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James%204&amp;version=NIV" TargetMode="External"/><Relationship Id="rId10" Type="http://schemas.openxmlformats.org/officeDocument/2006/relationships/hyperlink" Target="https://www.biblegateway.com/passage/?search=1%20John%202&amp;version=NIV" TargetMode="External"/><Relationship Id="rId13" Type="http://schemas.openxmlformats.org/officeDocument/2006/relationships/footer" Target="footer1.xml"/><Relationship Id="rId12" Type="http://schemas.openxmlformats.org/officeDocument/2006/relationships/hyperlink" Target="https://www.biblegateway.com/passage/?search=James%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John%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roverbs%2011&amp;version=NIV" TargetMode="External"/><Relationship Id="rId8" Type="http://schemas.openxmlformats.org/officeDocument/2006/relationships/hyperlink" Target="https://www.biblegateway.com/passage/?search=Proverbs%201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mrdOfvRS/gCgPnRg1Ghpq8mXg==">CgMxLjAyCGguZ2pkZ3hzMg5oLnQwN2wwdnFpcjI5YzIOaC5vamwwanBhaTF5bzQyDmgucDhqZ2NrM2czdTdwOAByITE3a0U5MF8zeDNIYmJiSGtrUDJqdHd2OGVrNmQ1T2ZNbw==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