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3"/>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1 CORINTHIANS 7:25-40</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1 CORINTHIANS 7:25-40</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5"/>
        </w:numPr>
        <w:spacing w:after="0" w:lineRule="auto"/>
        <w:ind w:left="720" w:hanging="360"/>
        <w:rPr/>
      </w:pPr>
      <w:r w:rsidDel="00000000" w:rsidR="00000000" w:rsidRPr="00000000">
        <w:rPr>
          <w:i w:val="1"/>
          <w:rtl w:val="0"/>
        </w:rPr>
        <w:t xml:space="preserve">“Now about virgins: I have no command from the Lord, but I give a judgment as one who by the Lord’s mercy is trustworthy.”</w:t>
      </w:r>
      <w:r w:rsidDel="00000000" w:rsidR="00000000" w:rsidRPr="00000000">
        <w:rPr>
          <w:rtl w:val="0"/>
        </w:rPr>
        <w:t xml:space="preserve"> Virgins are basically the never married in this context. Paul once again tells us that there are situations where there are no clear instructions but gives us his considered opinion. Considering the modern Christian’s view of “God’s plan for your life” that usually includes marriage, what do you think of Paul’s statement?</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5"/>
        </w:numPr>
        <w:spacing w:after="0" w:lineRule="auto"/>
        <w:ind w:left="720" w:hanging="360"/>
        <w:rPr/>
      </w:pPr>
      <w:r w:rsidDel="00000000" w:rsidR="00000000" w:rsidRPr="00000000">
        <w:rPr>
          <w:i w:val="1"/>
          <w:rtl w:val="0"/>
        </w:rPr>
        <w:t xml:space="preserve">“But if you do marry, you have not sinned; and if a virgin marries, she has not sinned. But those who marry will face many troubles in this life, and I want to spare you this.”</w:t>
      </w:r>
      <w:r w:rsidDel="00000000" w:rsidR="00000000" w:rsidRPr="00000000">
        <w:rPr>
          <w:rtl w:val="0"/>
        </w:rPr>
        <w:t xml:space="preserve"> Paul argues that while there is nothing wrong or bad about marriage, it is better to be single and he gives his point of view in the next few verses. Do you agree with him?</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5"/>
        </w:numPr>
        <w:spacing w:after="0" w:lineRule="auto"/>
        <w:ind w:left="720" w:hanging="360"/>
        <w:rPr/>
      </w:pPr>
      <w:r w:rsidDel="00000000" w:rsidR="00000000" w:rsidRPr="00000000">
        <w:rPr>
          <w:i w:val="1"/>
          <w:rtl w:val="0"/>
        </w:rPr>
        <w:t xml:space="preserve">“I would like you to be free from concern. An unmarried man is concerned about the Lord’s affairs—how he can please the Lord. But a married man is concerned about the affairs of this world—how he can please his wife—and his interests are divided. An unmarried woman or virgin is concerned about the Lord’s affairs: Her aim is to be devoted to the Lord in both body and spirit. But a married woman is concerned about the affairs of this world—how she can please her husband. I am saying this for your own good, not to restrict you, but that you may live in a right way in undivided devotion to the Lord.”</w:t>
      </w:r>
      <w:r w:rsidDel="00000000" w:rsidR="00000000" w:rsidRPr="00000000">
        <w:rPr>
          <w:rtl w:val="0"/>
        </w:rPr>
        <w:t xml:space="preserve"> There is an underlying assumption that Christians desire to serve God and marriage would distract. This assumption is mostly no longer the case among modern Christians—we think that serving God is a special situation. Moreover, in modern society, almost everyone has to work for a living and the “undivided devotion” Paul has in mind is rarely possible. What then? Are we all going on the wrong path already? Is it better for us to live in monasteries? How can we adapt Paul’s thinking to modern society or should we just discard it as outdated?</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5"/>
        </w:numPr>
        <w:spacing w:after="0" w:lineRule="auto"/>
        <w:ind w:left="720" w:hanging="360"/>
        <w:rPr/>
      </w:pPr>
      <w:r w:rsidDel="00000000" w:rsidR="00000000" w:rsidRPr="00000000">
        <w:rPr>
          <w:i w:val="1"/>
          <w:rtl w:val="0"/>
        </w:rPr>
        <w:t xml:space="preserve">“A woman is bound to her husband as long as he lives. But if her husband dies, she is free to marry anyone she wishes, but he must belong to the Lord. In my judgment, she is happier if she stays as she is—and I think that I too have the Spirit of God.”</w:t>
      </w:r>
      <w:r w:rsidDel="00000000" w:rsidR="00000000" w:rsidRPr="00000000">
        <w:rPr>
          <w:rtl w:val="0"/>
        </w:rPr>
        <w:t xml:space="preserve"> Marriage and remarriage must be within the Christian faith. This is clearly the underlying assumption in Paul’s teaching. Do you agree? Paul’s view is that there is greater joy in being able to serve God freely and unreservedly. What do you think? Does your own view of marriage and its importance to your joy reflect Paul’s view?</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Wednesday and Thursday</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rPr/>
      </w:pPr>
      <w:hyperlink r:id="rId9">
        <w:r w:rsidDel="00000000" w:rsidR="00000000" w:rsidRPr="00000000">
          <w:rPr>
            <w:b w:val="1"/>
            <w:color w:val="1155cc"/>
            <w:u w:val="single"/>
            <w:rtl w:val="0"/>
          </w:rPr>
          <w:t xml:space="preserve">1 CORINTHIANS 8:4-13</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1 CORINTHIANS 8:4-13</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Further Thoughts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1"/>
        </w:numPr>
        <w:spacing w:after="0" w:lineRule="auto"/>
        <w:ind w:left="720" w:hanging="360"/>
        <w:rPr/>
      </w:pPr>
      <w:r w:rsidDel="00000000" w:rsidR="00000000" w:rsidRPr="00000000">
        <w:rPr>
          <w:i w:val="1"/>
          <w:rtl w:val="0"/>
        </w:rPr>
        <w:t xml:space="preserve">“So then, about eating food sacrificed to idols: We know that “An idol is nothing at all in the world” and that “There is no God but one.” For even if there are so-called gods, whether in heaven or on earth (as indeed there are many “gods” and many “lords”), yet for us there is but one God, the Father, from whom all things came and for whom we live; and there is but one Lord, Jesus Christ, through whom all things came and through whom we live.”</w:t>
      </w:r>
      <w:r w:rsidDel="00000000" w:rsidR="00000000" w:rsidRPr="00000000">
        <w:rPr>
          <w:rtl w:val="0"/>
        </w:rPr>
        <w:t xml:space="preserve"> What is the point that Paul makes here?</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1"/>
        </w:numPr>
        <w:spacing w:after="0" w:lineRule="auto"/>
        <w:ind w:left="720" w:hanging="360"/>
        <w:rPr/>
      </w:pPr>
      <w:r w:rsidDel="00000000" w:rsidR="00000000" w:rsidRPr="00000000">
        <w:rPr>
          <w:i w:val="1"/>
          <w:rtl w:val="0"/>
        </w:rPr>
        <w:t xml:space="preserve">“But food does not bring us near to God; we are no worse if we do not eat, and no better if we do.”</w:t>
      </w:r>
      <w:r w:rsidDel="00000000" w:rsidR="00000000" w:rsidRPr="00000000">
        <w:rPr>
          <w:rtl w:val="0"/>
        </w:rPr>
        <w:t xml:space="preserve"> This is the other conclusion that Paul arrives at: We don’t really need to worry about idols and we don’t really need to worry about food; they are neutral, neither good nor bad in themselves. Would you agree?</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1"/>
        </w:numPr>
        <w:spacing w:after="0" w:lineRule="auto"/>
        <w:ind w:left="720" w:hanging="360"/>
        <w:rPr/>
      </w:pPr>
      <w:r w:rsidDel="00000000" w:rsidR="00000000" w:rsidRPr="00000000">
        <w:rPr>
          <w:i w:val="1"/>
          <w:rtl w:val="0"/>
        </w:rPr>
        <w:t xml:space="preserve">“But not everyone possesses this knowledge. Some people are still so accustomed to idols that when they eat sacrificial food they think of it as having been sacrificed to a god, and since their conscience is weak, it is defiled.”</w:t>
      </w:r>
      <w:r w:rsidDel="00000000" w:rsidR="00000000" w:rsidRPr="00000000">
        <w:rPr>
          <w:rtl w:val="0"/>
        </w:rPr>
        <w:t xml:space="preserve"> On the other hand, there may be people who think otherwise and may be hurt or confused by your actions. Do you think this is still an issue today with respect to food offered to idols?</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1"/>
        </w:numPr>
        <w:spacing w:after="0" w:lineRule="auto"/>
        <w:ind w:left="720" w:hanging="360"/>
        <w:rPr>
          <w:u w:val="none"/>
        </w:rPr>
      </w:pPr>
      <w:r w:rsidDel="00000000" w:rsidR="00000000" w:rsidRPr="00000000">
        <w:rPr>
          <w:i w:val="1"/>
          <w:rtl w:val="0"/>
        </w:rPr>
        <w:t xml:space="preserve">“Be careful, however, that the exercise of your rights does not become a stumbling block to the weak. For if someone with a weak conscience sees you, with all your knowledge, eating in an idol’s temple, won’t that person be emboldened to eat what is sacrificed to idols? So this weak brother or sister, for whom Christ died, is destroyed by your knowledge.”</w:t>
      </w:r>
      <w:r w:rsidDel="00000000" w:rsidR="00000000" w:rsidRPr="00000000">
        <w:rPr>
          <w:rtl w:val="0"/>
        </w:rPr>
        <w:t xml:space="preserve"> Do you think this is a valid reason to abstain from food we know we can freely eat? Should we be restricted by other people’s problems?</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E">
      <w:pPr>
        <w:ind w:left="360" w:firstLine="0"/>
        <w:rPr/>
      </w:pPr>
      <w:r w:rsidDel="00000000" w:rsidR="00000000" w:rsidRPr="00000000">
        <w:rPr>
          <w:rtl w:val="0"/>
        </w:rPr>
      </w:r>
    </w:p>
    <w:p w:rsidR="00000000" w:rsidDel="00000000" w:rsidP="00000000" w:rsidRDefault="00000000" w:rsidRPr="00000000" w14:paraId="0000004F">
      <w:pPr>
        <w:rPr>
          <w:b w:val="1"/>
        </w:rPr>
      </w:pPr>
      <w:hyperlink r:id="rId11">
        <w:r w:rsidDel="00000000" w:rsidR="00000000" w:rsidRPr="00000000">
          <w:rPr>
            <w:b w:val="1"/>
            <w:color w:val="1155cc"/>
            <w:u w:val="single"/>
            <w:rtl w:val="0"/>
          </w:rPr>
          <w:t xml:space="preserve">1 CORINTHIANS 8:1-3</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4">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1 CORINTHIANS 8:1-3</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7">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5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Further Thoughts</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numPr>
          <w:ilvl w:val="0"/>
          <w:numId w:val="2"/>
        </w:numPr>
        <w:spacing w:after="0" w:lineRule="auto"/>
        <w:ind w:left="720" w:hanging="360"/>
        <w:rPr/>
      </w:pPr>
      <w:r w:rsidDel="00000000" w:rsidR="00000000" w:rsidRPr="00000000">
        <w:rPr>
          <w:i w:val="1"/>
          <w:rtl w:val="0"/>
        </w:rPr>
        <w:t xml:space="preserve">“Now about food sacrificed to idols: We know that “We all possess knowledge.” But knowledge puffs up while love builds up.”</w:t>
      </w:r>
      <w:r w:rsidDel="00000000" w:rsidR="00000000" w:rsidRPr="00000000">
        <w:rPr>
          <w:rtl w:val="0"/>
        </w:rPr>
        <w:t xml:space="preserve"> Paul points out that being correct (and that includes being theologically correct or being biblically correct) can blind us to the needs and concerns of the people around us. We need the guidance of love as well. Do you think love is the better path or it must be both knowledge and love together?</w:t>
      </w:r>
    </w:p>
    <w:p w:rsidR="00000000" w:rsidDel="00000000" w:rsidP="00000000" w:rsidRDefault="00000000" w:rsidRPr="00000000" w14:paraId="0000005F">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0">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1">
      <w:pPr>
        <w:numPr>
          <w:ilvl w:val="0"/>
          <w:numId w:val="2"/>
        </w:numPr>
        <w:spacing w:after="0" w:lineRule="auto"/>
        <w:ind w:left="720" w:hanging="360"/>
        <w:rPr/>
      </w:pPr>
      <w:r w:rsidDel="00000000" w:rsidR="00000000" w:rsidRPr="00000000">
        <w:rPr>
          <w:rtl w:val="0"/>
        </w:rPr>
        <w:t xml:space="preserve">In his discussion about food offered to idols Paul chooses to allow knowledge to give way to love (Therefore, if what I eat causes my brother or sister to fall into sin, I will never eat meat again, so that I will not cause them to fall.) Do you think this is a template that can be applied in all situations or it only applies when a person is in danger of sin (in other words it is fine to go ahead if it is only about making someone unhappy but not sin)? </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numPr>
          <w:ilvl w:val="0"/>
          <w:numId w:val="2"/>
        </w:numPr>
        <w:spacing w:after="0" w:lineRule="auto"/>
        <w:ind w:left="720" w:hanging="360"/>
        <w:rPr/>
      </w:pPr>
      <w:r w:rsidDel="00000000" w:rsidR="00000000" w:rsidRPr="00000000">
        <w:rPr>
          <w:rtl w:val="0"/>
        </w:rPr>
        <w:t xml:space="preserve">Is there a point when we must take steps to strengthen our brothers and sisters with knowledge rather than always having to pander to their weakness? How does this approach sit with Paul’s view that “knowledge puffs up while love builds up”?</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numPr>
          <w:ilvl w:val="0"/>
          <w:numId w:val="2"/>
        </w:numPr>
        <w:spacing w:after="0" w:lineRule="auto"/>
        <w:ind w:left="720" w:hanging="360"/>
        <w:rPr/>
      </w:pPr>
      <w:r w:rsidDel="00000000" w:rsidR="00000000" w:rsidRPr="00000000">
        <w:rPr>
          <w:i w:val="1"/>
          <w:rtl w:val="0"/>
        </w:rPr>
        <w:t xml:space="preserve">“Those who think they know something do not yet know as they ought to know. But whoever loves God is known by God.”</w:t>
      </w:r>
      <w:r w:rsidDel="00000000" w:rsidR="00000000" w:rsidRPr="00000000">
        <w:rPr>
          <w:rtl w:val="0"/>
        </w:rPr>
        <w:t xml:space="preserve"> There is being clever and there is being wise and wisdom exists when knowledge is understood in the context of love for God (and therefore your neighbour as well) in the broadest sense. What do you think?</w:t>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6C">
      <w:pPr>
        <w:ind w:left="360" w:firstLine="0"/>
        <w:rPr/>
      </w:pPr>
      <w:r w:rsidDel="00000000" w:rsidR="00000000" w:rsidRPr="00000000">
        <w:rPr>
          <w:rtl w:val="0"/>
        </w:rPr>
      </w:r>
    </w:p>
    <w:p w:rsidR="00000000" w:rsidDel="00000000" w:rsidP="00000000" w:rsidRDefault="00000000" w:rsidRPr="00000000" w14:paraId="0000006D">
      <w:pPr>
        <w:pStyle w:val="Heading5"/>
        <w:spacing w:before="0" w:lineRule="auto"/>
        <w:rPr/>
      </w:pPr>
      <w:bookmarkStart w:colFirst="0" w:colLast="0" w:name="_heading=h.p8jgck3g3u7p" w:id="3"/>
      <w:bookmarkEnd w:id="3"/>
      <w:r w:rsidDel="00000000" w:rsidR="00000000" w:rsidRPr="00000000">
        <w:rPr>
          <w:rtl w:val="0"/>
        </w:rPr>
        <w:t xml:space="preserve">GOD’S WILL</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i w:val="1"/>
        </w:rPr>
      </w:pPr>
      <w:r w:rsidDel="00000000" w:rsidR="00000000" w:rsidRPr="00000000">
        <w:rPr>
          <w:i w:val="1"/>
          <w:rtl w:val="0"/>
        </w:rPr>
        <w:t xml:space="preserve">“Be careful, however, that the exercise of your rights does not become a stumbling block to the weak.”</w:t>
      </w:r>
    </w:p>
    <w:p w:rsidR="00000000" w:rsidDel="00000000" w:rsidP="00000000" w:rsidRDefault="00000000" w:rsidRPr="00000000" w14:paraId="00000070">
      <w:pPr>
        <w:rPr/>
      </w:pPr>
      <w:r w:rsidDel="00000000" w:rsidR="00000000" w:rsidRPr="00000000">
        <w:rPr>
          <w:rtl w:val="0"/>
        </w:rPr>
        <w:t xml:space="preserve">In chapters 7 and 8, Paul shares his mind with us to help us think through matters where there are no clear lines between right and wrong. </w:t>
      </w:r>
    </w:p>
    <w:p w:rsidR="00000000" w:rsidDel="00000000" w:rsidP="00000000" w:rsidRDefault="00000000" w:rsidRPr="00000000" w14:paraId="00000071">
      <w:pPr>
        <w:rPr/>
      </w:pPr>
      <w:r w:rsidDel="00000000" w:rsidR="00000000" w:rsidRPr="00000000">
        <w:rPr>
          <w:rtl w:val="0"/>
        </w:rPr>
        <w:t xml:space="preserve">In the matter of sex and marriage he clearly confines sex to within the bounds of marriage and advises marriage partners to respect each other’s sexual needs, among other marital obligations. Those whose sexual needs are strong should then seek relief within these permitted confines. However, Christian marriage must be between believers.</w:t>
      </w:r>
    </w:p>
    <w:p w:rsidR="00000000" w:rsidDel="00000000" w:rsidP="00000000" w:rsidRDefault="00000000" w:rsidRPr="00000000" w14:paraId="00000072">
      <w:pPr>
        <w:rPr/>
      </w:pPr>
      <w:r w:rsidDel="00000000" w:rsidR="00000000" w:rsidRPr="00000000">
        <w:rPr>
          <w:rtl w:val="0"/>
        </w:rPr>
        <w:t xml:space="preserve">In the matter of status, whether married or widowed, circumcised or uncircumcised, slave or free, Paul advises the goal of pleasing God rather than being troubled by status. It would seem that God is not preoccupied with status. In the special situation where a spouse is an unbeliever, he advises to keep the status quo, yet respecting the unbelieving spouse’s wishes.</w:t>
      </w:r>
    </w:p>
    <w:p w:rsidR="00000000" w:rsidDel="00000000" w:rsidP="00000000" w:rsidRDefault="00000000" w:rsidRPr="00000000" w14:paraId="00000073">
      <w:pPr>
        <w:rPr/>
      </w:pPr>
      <w:r w:rsidDel="00000000" w:rsidR="00000000" w:rsidRPr="00000000">
        <w:rPr>
          <w:rtl w:val="0"/>
        </w:rPr>
        <w:t xml:space="preserve">In the matter of food offered to idols he advises prioritising the spiritual wellbeing of weaker brethren even though there is nothing really wrong with food offered to idols; food is just food. </w:t>
      </w:r>
    </w:p>
    <w:p w:rsidR="00000000" w:rsidDel="00000000" w:rsidP="00000000" w:rsidRDefault="00000000" w:rsidRPr="00000000" w14:paraId="00000074">
      <w:pPr>
        <w:rPr/>
      </w:pPr>
      <w:r w:rsidDel="00000000" w:rsidR="00000000" w:rsidRPr="00000000">
        <w:rPr>
          <w:rtl w:val="0"/>
        </w:rPr>
        <w:t xml:space="preserve">In all these situations he makes it clear that the commands of God in terms of our obligations and actions are few and clear. We do well to abide by them and let other issues flow around their compliance. The next priority is that we should seek to reduce the pressure to compromise and give in to sinful behaviour, both in ourselves as well as in our brethren. Finally we should seek to expand our opportunities to serve and please God.</w:t>
      </w:r>
    </w:p>
    <w:p w:rsidR="00000000" w:rsidDel="00000000" w:rsidP="00000000" w:rsidRDefault="00000000" w:rsidRPr="00000000" w14:paraId="00000075">
      <w:pPr>
        <w:rPr/>
      </w:pPr>
      <w:r w:rsidDel="00000000" w:rsidR="00000000" w:rsidRPr="00000000">
        <w:rPr>
          <w:rtl w:val="0"/>
        </w:rPr>
        <w:t xml:space="preserve">When we understand the way Paul helps us to work through these specific situations we can see that God’s will is not in terms of status—married or not, this job or another, circumcised or not, right or wrong, rights and privileges, even slave or free—but in terms of holiness, goodness and love.</w:t>
      </w:r>
    </w:p>
    <w:p w:rsidR="00000000" w:rsidDel="00000000" w:rsidP="00000000" w:rsidRDefault="00000000" w:rsidRPr="00000000" w14:paraId="00000076">
      <w:pPr>
        <w:rPr/>
      </w:pPr>
      <w:r w:rsidDel="00000000" w:rsidR="00000000" w:rsidRPr="00000000">
        <w:rPr>
          <w:rtl w:val="0"/>
        </w:rPr>
        <w:t xml:space="preserve">Perhaps, and this is my own thinking as I worked through these two chapters, our notion of how we receive God’s blessing and protection and the joy that we seek by ensuring that we live within God’s will—the reason we seek to know God’s will for us in job and marriage and even location (this or that country) is to have assurance that things will go well for us with the status we choose—is fundamentally flawed. If God’s will is our holiness, goodness and love then our status and circumstances and location is secondary; even rights and wrongs are not that important in the final analysis. We should only care that they help and enable us (and one another) to pursue God’s will. </w:t>
      </w:r>
    </w:p>
    <w:p w:rsidR="00000000" w:rsidDel="00000000" w:rsidP="00000000" w:rsidRDefault="00000000" w:rsidRPr="00000000" w14:paraId="00000077">
      <w:pPr>
        <w:rPr/>
      </w:pPr>
      <w:r w:rsidDel="00000000" w:rsidR="00000000" w:rsidRPr="00000000">
        <w:rPr>
          <w:rtl w:val="0"/>
        </w:rPr>
        <w:t xml:space="preserve">We are free to choose how we will live and God gives us the freedom to do so but our focus is to love God in holiness, goodness and love.</w:t>
      </w:r>
    </w:p>
    <w:p w:rsidR="00000000" w:rsidDel="00000000" w:rsidP="00000000" w:rsidRDefault="00000000" w:rsidRPr="00000000" w14:paraId="00000078">
      <w:pPr>
        <w:rPr>
          <w:i w:val="1"/>
        </w:rPr>
      </w:pPr>
      <w:r w:rsidDel="00000000" w:rsidR="00000000" w:rsidRPr="00000000">
        <w:rPr>
          <w:i w:val="1"/>
          <w:rtl w:val="0"/>
        </w:rPr>
        <w:t xml:space="preserve">“What I mean, brothers and sisters, is that the time is short. From now on those who have wives should live as if they do not; those who mourn, as if they did not; those who are happy, as if they were not; those who buy something, as if it were not theirs to keep; those who use the things of the world, as if not engrossed in them. For this world in its present form is passing away. I would like you to be free from concern. … I am saying this for your own good, not to restrict you, but that you may live in a right way in undivided devotion to the Lord.”</w:t>
      </w:r>
    </w:p>
    <w:p w:rsidR="00000000" w:rsidDel="00000000" w:rsidP="00000000" w:rsidRDefault="00000000" w:rsidRPr="00000000" w14:paraId="00000079">
      <w:pPr>
        <w:rPr>
          <w:b w:val="1"/>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numPr>
          <w:ilvl w:val="0"/>
          <w:numId w:val="6"/>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C">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D">
      <w:pPr>
        <w:spacing w:after="0" w:lineRule="auto"/>
        <w:ind w:left="720" w:firstLine="0"/>
        <w:rPr/>
      </w:pPr>
      <w:r w:rsidDel="00000000" w:rsidR="00000000" w:rsidRPr="00000000">
        <w:rPr>
          <w:rtl w:val="0"/>
        </w:rPr>
      </w:r>
    </w:p>
    <w:p w:rsidR="00000000" w:rsidDel="00000000" w:rsidP="00000000" w:rsidRDefault="00000000" w:rsidRPr="00000000" w14:paraId="0000007E">
      <w:pPr>
        <w:numPr>
          <w:ilvl w:val="0"/>
          <w:numId w:val="6"/>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1%20Corinthians%208&amp;version=NIV" TargetMode="External"/><Relationship Id="rId10" Type="http://schemas.openxmlformats.org/officeDocument/2006/relationships/hyperlink" Target="https://www.biblegateway.com/passage/?search=1%20Corinthians%208&amp;version=NIV" TargetMode="External"/><Relationship Id="rId13" Type="http://schemas.openxmlformats.org/officeDocument/2006/relationships/footer" Target="footer1.xml"/><Relationship Id="rId12" Type="http://schemas.openxmlformats.org/officeDocument/2006/relationships/hyperlink" Target="https://www.biblegateway.com/passage/?search=1%20Corinthians%208&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1%20Corinthians%208&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1%20Corinthians%207&amp;version=NIV" TargetMode="External"/><Relationship Id="rId8" Type="http://schemas.openxmlformats.org/officeDocument/2006/relationships/hyperlink" Target="https://www.biblegateway.com/passage/?search=1%20Corinthians%207&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gYJrRGyiO5bCUl5ANdzC8QXaLA==">CgMxLjAyCGguZ2pkZ3hzMg5oLnQwN2wwdnFpcjI5YzIOaC5vamwwanBhaTF5bzQyDmgucDhqZ2NrM2czdTdwOAByITExbk5ubGxnZGE2QXlmUWtiZDU1OEx5Yy1fX09COG9IOQ==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