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9"/>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9"/>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9"/>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9"/>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9"/>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6"/>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6"/>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6"/>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COLOSSIANS 3:1-4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5"/>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COLOSSIANS 3:1-4</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7"/>
        </w:numPr>
        <w:spacing w:after="0" w:lineRule="auto"/>
        <w:ind w:left="720" w:hanging="360"/>
        <w:rPr/>
      </w:pPr>
      <w:r w:rsidDel="00000000" w:rsidR="00000000" w:rsidRPr="00000000">
        <w:rPr>
          <w:i w:val="1"/>
          <w:rtl w:val="0"/>
        </w:rPr>
        <w:t xml:space="preserve">“Since, then, you have been raised with Christ, set your hearts on things above, where Christ is, seated at the right hand of God.”</w:t>
      </w:r>
      <w:r w:rsidDel="00000000" w:rsidR="00000000" w:rsidRPr="00000000">
        <w:rPr>
          <w:rtl w:val="0"/>
        </w:rPr>
        <w:t xml:space="preserve"> “Set your hearts” recalls Jesus’ words, “For where your treasure is, there your heart will be also.” (Matthew 6:21). Simply put, make “things above” to be what is most valuable to you. Do you think this is a relative issue (many things are valuable to me but these should be the most valuable) or it is absolute, meaning that everything else has little or no value (for example, see </w:t>
      </w:r>
      <w:hyperlink r:id="rId9">
        <w:r w:rsidDel="00000000" w:rsidR="00000000" w:rsidRPr="00000000">
          <w:rPr>
            <w:color w:val="1155cc"/>
            <w:u w:val="single"/>
            <w:rtl w:val="0"/>
          </w:rPr>
          <w:t xml:space="preserve">Philippians 3:7-11</w:t>
        </w:r>
      </w:hyperlink>
      <w:r w:rsidDel="00000000" w:rsidR="00000000" w:rsidRPr="00000000">
        <w:rPr>
          <w:rtl w:val="0"/>
        </w:rPr>
        <w:t xml:space="preserve">)? </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7"/>
        </w:numPr>
        <w:spacing w:after="0" w:lineRule="auto"/>
        <w:ind w:left="720" w:hanging="360"/>
        <w:rPr/>
      </w:pPr>
      <w:r w:rsidDel="00000000" w:rsidR="00000000" w:rsidRPr="00000000">
        <w:rPr>
          <w:i w:val="1"/>
          <w:rtl w:val="0"/>
        </w:rPr>
        <w:t xml:space="preserve">“Set your minds on things above, not on earthly things.”</w:t>
      </w:r>
      <w:r w:rsidDel="00000000" w:rsidR="00000000" w:rsidRPr="00000000">
        <w:rPr>
          <w:rtl w:val="0"/>
        </w:rPr>
        <w:t xml:space="preserve"> “Set your minds” connotes focus, making “things above” something that is at the forefront of your mind. How would this work since in our everyday life our attention is on many different things. How can we “set our minds”?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7"/>
        </w:numPr>
        <w:spacing w:after="0" w:lineRule="auto"/>
        <w:ind w:left="720" w:hanging="360"/>
        <w:rPr/>
      </w:pPr>
      <w:r w:rsidDel="00000000" w:rsidR="00000000" w:rsidRPr="00000000">
        <w:rPr>
          <w:rtl w:val="0"/>
        </w:rPr>
        <w:t xml:space="preserve">In the two verses we have considered, “things above” are described as “where Christ is, seated at the right hand of God” and “not on earthly things”.  What would you say are “things above”?</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7"/>
        </w:numPr>
        <w:spacing w:after="0" w:lineRule="auto"/>
        <w:ind w:left="720" w:hanging="360"/>
        <w:rPr>
          <w:u w:val="none"/>
        </w:rPr>
      </w:pPr>
      <w:r w:rsidDel="00000000" w:rsidR="00000000" w:rsidRPr="00000000">
        <w:rPr>
          <w:i w:val="1"/>
          <w:rtl w:val="0"/>
        </w:rPr>
        <w:t xml:space="preserve">“For you died, and your life is now hidden with Christ in God. When Christ, who is your life, appears, then you also will appear with him in glory.”</w:t>
      </w:r>
      <w:r w:rsidDel="00000000" w:rsidR="00000000" w:rsidRPr="00000000">
        <w:rPr>
          <w:rtl w:val="0"/>
        </w:rPr>
        <w:t xml:space="preserve"> Paul now gives the basis for making “things above” to be our top priority: we are no longer native to the world—we died—and our life is now native to Christ—we exist in Christ. Would this be a good way to understand what it means to become a Christian?</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b w:val="1"/>
        </w:rPr>
      </w:pPr>
      <w:hyperlink r:id="rId10">
        <w:r w:rsidDel="00000000" w:rsidR="00000000" w:rsidRPr="00000000">
          <w:rPr>
            <w:b w:val="1"/>
            <w:color w:val="1155cc"/>
            <w:u w:val="single"/>
            <w:rtl w:val="0"/>
          </w:rPr>
          <w:t xml:space="preserve">COLOSSIANS 3:5-10</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1"/>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numPr>
          <w:ilvl w:val="0"/>
          <w:numId w:val="1"/>
        </w:numPr>
        <w:spacing w:after="0" w:lineRule="auto"/>
        <w:ind w:left="720" w:hanging="360"/>
        <w:rPr/>
      </w:pPr>
      <w:r w:rsidDel="00000000" w:rsidR="00000000" w:rsidRPr="00000000">
        <w:rPr>
          <w:rtl w:val="0"/>
        </w:rPr>
        <w:t xml:space="preserve">Read </w:t>
      </w:r>
      <w:hyperlink r:id="rId11">
        <w:r w:rsidDel="00000000" w:rsidR="00000000" w:rsidRPr="00000000">
          <w:rPr>
            <w:color w:val="1155cc"/>
            <w:u w:val="single"/>
            <w:rtl w:val="0"/>
          </w:rPr>
          <w:t xml:space="preserve">COLOSSIANS 3:5-10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4"/>
        </w:numPr>
        <w:spacing w:after="0" w:lineRule="auto"/>
        <w:ind w:left="720" w:hanging="360"/>
        <w:rPr/>
      </w:pPr>
      <w:r w:rsidDel="00000000" w:rsidR="00000000" w:rsidRPr="00000000">
        <w:rPr>
          <w:i w:val="1"/>
          <w:rtl w:val="0"/>
        </w:rPr>
        <w:t xml:space="preserve">“Put to death, therefore, whatever belongs to your earthly nature: sexual immorality, impurity, lust, evil desires and greed, which is idolatry. Because of these, the wrath of God is coming. You used to walk in these ways, in the life you once lived.”</w:t>
      </w:r>
      <w:r w:rsidDel="00000000" w:rsidR="00000000" w:rsidRPr="00000000">
        <w:rPr>
          <w:rtl w:val="0"/>
        </w:rPr>
        <w:t xml:space="preserve"> From the examples given we can understand “earthly nature” to mean sinful nature rather than human nature (what makes us human), for example, sexual desire, or emotions like anger or pleasure. The idea is, “we have died, so let these die as well and not attempt to resurrect them and give them a place in our new life”. How can we do this? How do we ensure that we maintain our humanness as we do so?</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4"/>
        </w:numPr>
        <w:spacing w:after="0" w:lineRule="auto"/>
        <w:ind w:left="720" w:hanging="360"/>
        <w:rPr/>
      </w:pPr>
      <w:r w:rsidDel="00000000" w:rsidR="00000000" w:rsidRPr="00000000">
        <w:rPr>
          <w:i w:val="1"/>
          <w:rtl w:val="0"/>
        </w:rPr>
        <w:t xml:space="preserve">“But now you must also rid yourselves of all such things as these: anger, rage, malice, slander, and filthy language from your lips. Do not lie to each other, since you have taken off your old self with its practices …”</w:t>
      </w:r>
      <w:r w:rsidDel="00000000" w:rsidR="00000000" w:rsidRPr="00000000">
        <w:rPr>
          <w:rtl w:val="0"/>
        </w:rPr>
        <w:t xml:space="preserve"> The key is in the phrase “you have taken off your old self with its practices”. In other words, you don’t have to continue doing the things in the way you always had. Obviously this cannot happen in an instant but do you think it is possible to achieve this?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4"/>
        </w:numPr>
        <w:spacing w:after="0" w:lineRule="auto"/>
        <w:ind w:left="720" w:hanging="360"/>
        <w:rPr/>
      </w:pPr>
      <w:r w:rsidDel="00000000" w:rsidR="00000000" w:rsidRPr="00000000">
        <w:rPr>
          <w:i w:val="1"/>
          <w:rtl w:val="0"/>
        </w:rPr>
        <w:t xml:space="preserve">“ … you have taken off your old self with its practices and have put on the new self, which is being renewed in knowledge in the image of its Creator.”</w:t>
      </w:r>
      <w:r w:rsidDel="00000000" w:rsidR="00000000" w:rsidRPr="00000000">
        <w:rPr>
          <w:rtl w:val="0"/>
        </w:rPr>
        <w:t xml:space="preserve"> The new self is the original uncorrupted old self, made in the image of God. In other words, we are to let our humanness, created in the image of God, blossom, but leave behind our sinful ways. The key is “being renewed in knowledge in the image of its Creator” which is passive, meaning it is something that is happening to us rather than something we achieve. What do you think is “knowledge in the image of its Creator” all about?</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pPr>
      <w:hyperlink r:id="rId12">
        <w:r w:rsidDel="00000000" w:rsidR="00000000" w:rsidRPr="00000000">
          <w:rPr>
            <w:b w:val="1"/>
            <w:color w:val="1155cc"/>
            <w:u w:val="single"/>
            <w:rtl w:val="0"/>
          </w:rPr>
          <w:t xml:space="preserve">COLOSSIANS 3:11-14</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numPr>
          <w:ilvl w:val="0"/>
          <w:numId w:val="8"/>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numPr>
          <w:ilvl w:val="0"/>
          <w:numId w:val="8"/>
        </w:numPr>
        <w:spacing w:after="0" w:lineRule="auto"/>
        <w:ind w:left="720" w:hanging="360"/>
        <w:rPr/>
      </w:pPr>
      <w:r w:rsidDel="00000000" w:rsidR="00000000" w:rsidRPr="00000000">
        <w:rPr>
          <w:rtl w:val="0"/>
        </w:rPr>
        <w:t xml:space="preserve">Read </w:t>
      </w:r>
      <w:hyperlink r:id="rId13">
        <w:r w:rsidDel="00000000" w:rsidR="00000000" w:rsidRPr="00000000">
          <w:rPr>
            <w:color w:val="1155cc"/>
            <w:u w:val="single"/>
            <w:rtl w:val="0"/>
          </w:rPr>
          <w:t xml:space="preserve">COLOSSIANS 3:11-14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numPr>
          <w:ilvl w:val="0"/>
          <w:numId w:val="8"/>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spacing w:after="0" w:lineRule="auto"/>
        <w:ind w:left="720" w:firstLine="0"/>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Further Thoughts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rPr/>
      </w:pPr>
      <w:r w:rsidDel="00000000" w:rsidR="00000000" w:rsidRPr="00000000">
        <w:rPr>
          <w:i w:val="1"/>
          <w:rtl w:val="0"/>
        </w:rPr>
        <w:t xml:space="preserve">“Here there is no Gentile or Jew, circumcised or uncircumcised, barbarian, Scythian, slave or free, but Christ is all, and is in all.” </w:t>
      </w:r>
      <w:r w:rsidDel="00000000" w:rsidR="00000000" w:rsidRPr="00000000">
        <w:rPr>
          <w:rtl w:val="0"/>
        </w:rPr>
        <w:t xml:space="preserve">In the reality that Paul describes as the Christian’s new life their identity in Christ supersedes all other distinctions that may be meaningful in the old life; distinctions that separate and devalue. Every person is valued because every person bears the image of Christ. If this is the case, is there anything that may hold us back from loving one another?</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rtl w:val="0"/>
        </w:rPr>
        <w:t xml:space="preserve">“Therefore, as God’s chosen people, holy and dearly loved, clothe yourselves with compassion, kindness, humility, gentleness and patience. Bear with each other and forgive one another if any of you has a grievance against someone. Forgive as the Lord forgave you.”</w:t>
      </w:r>
      <w:r w:rsidDel="00000000" w:rsidR="00000000" w:rsidRPr="00000000">
        <w:rPr>
          <w:rtl w:val="0"/>
        </w:rPr>
        <w:t xml:space="preserve"> “Each other” and “one another”: This call is exclusively between God’s chosen people. Why the limited context to express the fruit of the Holy Spirit? Does this make it easier or more difficult?</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rtl w:val="0"/>
        </w:rPr>
        <w:t xml:space="preserve">“And over all these virtues put on love, which binds them all together in perfect unity.”</w:t>
      </w:r>
      <w:r w:rsidDel="00000000" w:rsidR="00000000" w:rsidRPr="00000000">
        <w:rPr>
          <w:rtl w:val="0"/>
        </w:rPr>
        <w:t xml:space="preserve"> Why does Paul place “love” over all else? Why is love so important in a Christian’s experience? In a church environment, there are often people we do not like and we rarely spend time with them. Sometimes differences in age, background, language, outlook, personality are obstacles and it is difficult to summon any feelings of love in such situations. How can we overcome these obstacles?</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rPr>
          <w:color w:val="1155cc"/>
        </w:rPr>
      </w:pPr>
      <w:r w:rsidDel="00000000" w:rsidR="00000000" w:rsidRPr="00000000">
        <w:rPr>
          <w:rtl w:val="0"/>
        </w:rPr>
      </w:r>
    </w:p>
    <w:p w:rsidR="00000000" w:rsidDel="00000000" w:rsidP="00000000" w:rsidRDefault="00000000" w:rsidRPr="00000000" w14:paraId="0000006A">
      <w:pPr>
        <w:pStyle w:val="Heading1"/>
        <w:rPr/>
      </w:pPr>
      <w:bookmarkStart w:colFirst="0" w:colLast="0" w:name="_heading=h.jhm0jmfzt6rj" w:id="1"/>
      <w:bookmarkEnd w:id="1"/>
      <w:r w:rsidDel="00000000" w:rsidR="00000000" w:rsidRPr="00000000">
        <w:rPr>
          <w:rtl w:val="0"/>
        </w:rPr>
        <w:t xml:space="preserve">Sunday</w:t>
      </w:r>
    </w:p>
    <w:p w:rsidR="00000000" w:rsidDel="00000000" w:rsidP="00000000" w:rsidRDefault="00000000" w:rsidRPr="00000000" w14:paraId="0000006B">
      <w:pPr>
        <w:ind w:left="360" w:firstLine="0"/>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sz w:val="24"/>
          <w:szCs w:val="24"/>
          <w:rtl w:val="0"/>
        </w:rPr>
        <w:t xml:space="preserve">THE CHRISTIAN’S JOURNEY</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i w:val="1"/>
          <w:rtl w:val="0"/>
        </w:rPr>
        <w:t xml:space="preserve">“For you died, and your life is now hidden with Christ in God. When Christ, who is your life, appears, then you also will appear with him in glory.”</w:t>
      </w:r>
    </w:p>
    <w:p w:rsidR="00000000" w:rsidDel="00000000" w:rsidP="00000000" w:rsidRDefault="00000000" w:rsidRPr="00000000" w14:paraId="0000006F">
      <w:pPr>
        <w:rPr/>
      </w:pPr>
      <w:r w:rsidDel="00000000" w:rsidR="00000000" w:rsidRPr="00000000">
        <w:rPr>
          <w:rtl w:val="0"/>
        </w:rPr>
        <w:t xml:space="preserve">Paul speaks to us of the natural and logical progression from the point when we decide to throw in our lot with Christ (and I’m deliberately avoiding terms like “become a Christian” or “believe in Christ” or “put your faith in Jesus”). What we need to understand about becoming a Christian is that we are putting our fate in his hands, we are getting on the Jesus boat, we are making him our Lord and master. There is an existential change in us, and, consequently, in our circumstances. In that decision we sign away our life because we believe that we will get a new life that is immeasurably better.</w:t>
      </w:r>
    </w:p>
    <w:p w:rsidR="00000000" w:rsidDel="00000000" w:rsidP="00000000" w:rsidRDefault="00000000" w:rsidRPr="00000000" w14:paraId="00000070">
      <w:pPr>
        <w:rPr/>
      </w:pPr>
      <w:r w:rsidDel="00000000" w:rsidR="00000000" w:rsidRPr="00000000">
        <w:rPr>
          <w:rtl w:val="0"/>
        </w:rPr>
        <w:t xml:space="preserve">When we get this right, then what Paul is saying here makes better sense because he is arguing the logical progression of what happens to us and the life we should therefore choose to live. Listen to the language he employs: “since then”, “for … now”, “when … then”, “therefore” —again and again Paul tells us that things have changed and we need to ride with the changes.</w:t>
      </w:r>
    </w:p>
    <w:p w:rsidR="00000000" w:rsidDel="00000000" w:rsidP="00000000" w:rsidRDefault="00000000" w:rsidRPr="00000000" w14:paraId="00000071">
      <w:pPr>
        <w:rPr/>
      </w:pPr>
      <w:r w:rsidDel="00000000" w:rsidR="00000000" w:rsidRPr="00000000">
        <w:rPr>
          <w:rtl w:val="0"/>
        </w:rPr>
        <w:t xml:space="preserve">At the heart of it all is the fact that when we tied our spirits to Christ in faith we chose to die with him. “Come! Your only chance is to get to the other side. My body and my blood will protect you. You will die but you will live again on the other side. Trust me.” The picture I have in my mind is me leaping over the lake of fire to cling on to his body as he descends into the death pit. </w:t>
      </w:r>
    </w:p>
    <w:p w:rsidR="00000000" w:rsidDel="00000000" w:rsidP="00000000" w:rsidRDefault="00000000" w:rsidRPr="00000000" w14:paraId="00000072">
      <w:pPr>
        <w:rPr/>
      </w:pPr>
      <w:r w:rsidDel="00000000" w:rsidR="00000000" w:rsidRPr="00000000">
        <w:rPr>
          <w:rtl w:val="0"/>
        </w:rPr>
        <w:t xml:space="preserve">The sacrifice of Jesus was sufficient to atone for our sin and so at the point of our death, because we willingly partake of his blood that purifies us from all guilt, we become a pure soul just like Christ. Our death with Christ frees us from both the world and from our guilt.</w:t>
      </w:r>
    </w:p>
    <w:p w:rsidR="00000000" w:rsidDel="00000000" w:rsidP="00000000" w:rsidRDefault="00000000" w:rsidRPr="00000000" w14:paraId="00000073">
      <w:pPr>
        <w:rPr/>
      </w:pPr>
      <w:r w:rsidDel="00000000" w:rsidR="00000000" w:rsidRPr="00000000">
        <w:rPr>
          <w:rtl w:val="0"/>
        </w:rPr>
        <w:t xml:space="preserve">Just as God was able to raise Christ from the dead because he is innocent and pure, so God is able to make us alive because we, in Christ, are now innocent and pure. Death no longer has a claim on us. Paul tells us (see 1:13) that we have been made alive by God , a new creation, once again ready to inhabit the image of God. As we are no longer tainted by the world, God now place his mark of ownership on us—he adopts us as his children and chooses us to be a part of his people in his kingdom—all of which are our new reality because Christ is our King and all who reside in his kingdom are shielded from the wrath of God. With this new self we are free to forge a new path.</w:t>
      </w:r>
    </w:p>
    <w:p w:rsidR="00000000" w:rsidDel="00000000" w:rsidP="00000000" w:rsidRDefault="00000000" w:rsidRPr="00000000" w14:paraId="00000074">
      <w:pPr>
        <w:rPr/>
      </w:pPr>
      <w:r w:rsidDel="00000000" w:rsidR="00000000" w:rsidRPr="00000000">
        <w:rPr>
          <w:rtl w:val="0"/>
        </w:rPr>
        <w:t xml:space="preserve">However, until we die physically, our new selves remain trapped in our human bodies, subject to the temptations of this dark world and suffering the ravages of our past both physically and also spiritually. But here, in the physical realm, the Spirit of God, sent by God, lives in us and helps us as we journey on.</w:t>
      </w:r>
    </w:p>
    <w:p w:rsidR="00000000" w:rsidDel="00000000" w:rsidP="00000000" w:rsidRDefault="00000000" w:rsidRPr="00000000" w14:paraId="00000075">
      <w:pPr>
        <w:rPr/>
      </w:pPr>
      <w:r w:rsidDel="00000000" w:rsidR="00000000" w:rsidRPr="00000000">
        <w:rPr>
          <w:rtl w:val="0"/>
        </w:rPr>
        <w:t xml:space="preserve">Therefore, despite the dual reality we now exist in, Paul urges us to live for the future that Christ has won for us and endeavour to be model citizens of our new country, rather than be again mired in the world to which we have died. Together with the other citizens, we practise compassion, kindness, humility, gentleness and patience, being generous in forgiving others and excelling in love. In doing so the Spirit of God deepens his power in us as our new self blossoms and grows to become strong in withstanding the temptations of the devil, as Christ did, and we grow into the christ-like person that we have been (re)created to be.</w:t>
      </w:r>
    </w:p>
    <w:p w:rsidR="00000000" w:rsidDel="00000000" w:rsidP="00000000" w:rsidRDefault="00000000" w:rsidRPr="00000000" w14:paraId="00000076">
      <w:pPr>
        <w:rPr>
          <w:b w:val="1"/>
        </w:rPr>
      </w:pPr>
      <w:r w:rsidDel="00000000" w:rsidR="00000000" w:rsidRPr="00000000">
        <w:rPr>
          <w:i w:val="1"/>
          <w:rtl w:val="0"/>
        </w:rPr>
        <w:t xml:space="preserve">“Since, then, you have been raised with Christ, set your hearts on things above, where Christ is, seated at the right hand of God. Set your minds on things above, not on earthly things.”</w:t>
      </w: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A">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B">
      <w:pPr>
        <w:spacing w:after="0" w:lineRule="auto"/>
        <w:ind w:left="720" w:firstLine="0"/>
        <w:rPr/>
      </w:pPr>
      <w:r w:rsidDel="00000000" w:rsidR="00000000" w:rsidRPr="00000000">
        <w:rPr>
          <w:rtl w:val="0"/>
        </w:rPr>
      </w:r>
    </w:p>
    <w:p w:rsidR="00000000" w:rsidDel="00000000" w:rsidP="00000000" w:rsidRDefault="00000000" w:rsidRPr="00000000" w14:paraId="0000007C">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4"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Colossians%203&amp;version=NIV" TargetMode="External"/><Relationship Id="rId10" Type="http://schemas.openxmlformats.org/officeDocument/2006/relationships/hyperlink" Target="https://www.biblegateway.com/passage/?search=Colossians%203&amp;version=NIV" TargetMode="External"/><Relationship Id="rId13" Type="http://schemas.openxmlformats.org/officeDocument/2006/relationships/hyperlink" Target="https://www.biblegateway.com/passage/?search=Colossians%203&amp;version=NIV" TargetMode="External"/><Relationship Id="rId12" Type="http://schemas.openxmlformats.org/officeDocument/2006/relationships/hyperlink" Target="https://www.biblegateway.com/passage/?search=Colossians%20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hilippians%203&amp;version=NIV"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Colossians%203&amp;version=NIV" TargetMode="External"/><Relationship Id="rId8" Type="http://schemas.openxmlformats.org/officeDocument/2006/relationships/hyperlink" Target="https://www.biblegateway.com/passage/?search=Colossians%20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ALFiNCVqmbmwEIycB9oVKKqdg==">CgMxLjAyDmgudDA3bDB2cWlyMjljMg5oLmpobTBqbWZ6dDZyajgAciExX0Q4eS14OGdOZkdDY0pBMFNObEkzN0xTZXpvVWRZLUc=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