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an hour, every day.</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so you focus on yourself and on God;</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worship, thanksgiving, as your response to God</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so you can ponder His truth</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people and events, so you are aware of Him in these situations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rPr/>
      </w:pPr>
      <w:r w:rsidDel="00000000" w:rsidR="00000000" w:rsidRPr="00000000">
        <w:rPr>
          <w:rtl w:val="0"/>
        </w:rPr>
        <w:t xml:space="preserve">Monday</w:t>
      </w:r>
    </w:p>
    <w:p w:rsidR="00000000" w:rsidDel="00000000" w:rsidP="00000000" w:rsidRDefault="00000000" w:rsidRPr="00000000" w14:paraId="00000013">
      <w:pPr>
        <w:ind w:left="360" w:firstLine="0"/>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PHILIPPIANS 4:1-3</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546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Paul calls the Philippians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“brothers and sisters”, “</w:t>
      </w:r>
      <w:r w:rsidDel="00000000" w:rsidR="00000000" w:rsidRPr="00000000">
        <w:rPr>
          <w:i w:val="1"/>
          <w:rtl w:val="0"/>
        </w:rPr>
        <w:t xml:space="preserve">you whom I love and long for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“joy and crown”, and “dear friends.”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Why would Paul value these people so much? Paul at this point is in prison, not in Philippi. How does he maintain such affection, even though he is not in close contact with them?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72c4"/>
          <w:sz w:val="22"/>
          <w:szCs w:val="22"/>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same time,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Euodia and Syntyche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 not feel the same way about each other even though they are not only in the same church, but have also worked together with Paul. How can this happen? Why is there such a difference between Paul’s response and these two?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 over your own church members, and especially those who are your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partners in ministry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your relationship more about the ministry or more about each other? Do you pray for them beyond the ministry? How do you handle disagreements?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rPr/>
      </w:pPr>
      <w:r w:rsidDel="00000000" w:rsidR="00000000" w:rsidRPr="00000000">
        <w:rPr>
          <w:rtl w:val="0"/>
        </w:rPr>
        <w:t xml:space="preserve">Tuesday</w:t>
      </w:r>
    </w:p>
    <w:p w:rsidR="00000000" w:rsidDel="00000000" w:rsidP="00000000" w:rsidRDefault="00000000" w:rsidRPr="00000000" w14:paraId="00000026">
      <w:pPr>
        <w:ind w:left="360" w:firstLine="0"/>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PHILIPPIANS 4:1-3</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passage. Review the answers/thoughts you wrote down yesterday. Is there anything that you need to respond to?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rPr/>
      </w:pPr>
      <w:r w:rsidDel="00000000" w:rsidR="00000000" w:rsidRPr="00000000">
        <w:br w:type="page"/>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1"/>
        <w:rPr/>
      </w:pPr>
      <w:r w:rsidDel="00000000" w:rsidR="00000000" w:rsidRPr="00000000">
        <w:rPr>
          <w:rtl w:val="0"/>
        </w:rPr>
        <w:t xml:space="preserve">Wednesday</w:t>
      </w:r>
    </w:p>
    <w:p w:rsidR="00000000" w:rsidDel="00000000" w:rsidP="00000000" w:rsidRDefault="00000000" w:rsidRPr="00000000" w14:paraId="00000037">
      <w:pPr>
        <w:ind w:left="360" w:firstLine="0"/>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PHILIPPIANS 4:4-9</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“Rejoice in the Lord always. I will say it again: Rejoice!”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Notice that it is a call to rejoice “in the Lord”, meaning that the source of joy is Jesus. What reasons for joy do we have in Jesus?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Vv5-7: What actions does Paul recommend to us so we can maintain our capacity for joy even though our circumstances are constantly changing? Do you think these will help you to be a joyful Christian?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72c4"/>
          <w:sz w:val="22"/>
          <w:szCs w:val="22"/>
          <w:u w:val="none"/>
          <w:shd w:fill="auto" w:val="clear"/>
          <w:vertAlign w:val="baseline"/>
          <w:rtl w:val="0"/>
        </w:rPr>
        <w:t xml:space="preserve">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v8 Paul recommends that we keep our minds on “such things”. Who is the source of these things? Is he telling us to turn a blind eye to bad situations or ignore matters that deserve our concern or just positive thinking? How will keeping your mind focused on God and all that He stands for, help </w:t>
      </w:r>
      <w:r w:rsidDel="00000000" w:rsidR="00000000" w:rsidRPr="00000000">
        <w:rPr>
          <w:rtl w:val="0"/>
        </w:rPr>
        <w:t xml:space="preserve">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“Whatever you have learned or received or heard from me, or seen in me—put it into practice.”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Love and befriend your partners in ministry! Let the Lord be our agreement! Rejoice! Pray! Be nourished by the good things in life that come from God! Which of these in Paul’s approach to life and ministry </w:t>
      </w:r>
      <w:r w:rsidDel="00000000" w:rsidR="00000000" w:rsidRPr="00000000">
        <w:rPr>
          <w:rtl w:val="0"/>
        </w:rPr>
        <w:t xml:space="preserve">will you put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into practice?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rPr/>
      </w:pPr>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1"/>
        <w:rPr/>
      </w:pPr>
      <w:r w:rsidDel="00000000" w:rsidR="00000000" w:rsidRPr="00000000">
        <w:rPr>
          <w:rtl w:val="0"/>
        </w:rPr>
        <w:t xml:space="preserve">Thursday</w:t>
      </w:r>
    </w:p>
    <w:p w:rsidR="00000000" w:rsidDel="00000000" w:rsidP="00000000" w:rsidRDefault="00000000" w:rsidRPr="00000000" w14:paraId="0000004F">
      <w:pPr>
        <w:ind w:left="360" w:firstLine="0"/>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PHILIPPIANS 4:4-9</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passage. Review the answers/thoughts you wrote down yesterday. Is there anything that you need to respond to?</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1"/>
        <w:rPr/>
      </w:pPr>
      <w:r w:rsidDel="00000000" w:rsidR="00000000" w:rsidRPr="00000000">
        <w:rPr>
          <w:rtl w:val="0"/>
        </w:rPr>
        <w:t xml:space="preserve">Friday</w:t>
      </w:r>
    </w:p>
    <w:p w:rsidR="00000000" w:rsidDel="00000000" w:rsidP="00000000" w:rsidRDefault="00000000" w:rsidRPr="00000000" w14:paraId="00000060">
      <w:pPr>
        <w:ind w:left="360" w:firstLine="0"/>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PHILIPPIANS 4:10-23</w:t>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 have learned to be content whatever the circumstances.”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Revisit what Paul has been teaching in vv 4:1-9. How can his approach to life and ministry be a source of contentment? How is such contentment possible (v13)?</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does the phrase “at last” in v10 reveal to you about the situation? How did Paul respond (v10, vv14-17)?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context of what Paul has written (vv14-20): who is giving and who is receiving? How does our faith in God make such generosity possible?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this whole chapter, who most </w:t>
      </w:r>
      <w:r w:rsidDel="00000000" w:rsidR="00000000" w:rsidRPr="00000000">
        <w:rPr>
          <w:rtl w:val="0"/>
        </w:rPr>
        <w:t xml:space="preserve">represents 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Paul, Euodia and Syntyche, that “true companion whom Paul called upon to be a peacemaker”, or the Philippian Christians? And who do you wish to be like?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rPr/>
      </w:pPr>
      <w:r w:rsidDel="00000000" w:rsidR="00000000" w:rsidRPr="00000000">
        <w:br w:type="page"/>
      </w:r>
      <w:r w:rsidDel="00000000" w:rsidR="00000000" w:rsidRPr="00000000">
        <w:rPr>
          <w:rtl w:val="0"/>
        </w:rPr>
      </w:r>
    </w:p>
    <w:p w:rsidR="00000000" w:rsidDel="00000000" w:rsidP="00000000" w:rsidRDefault="00000000" w:rsidRPr="00000000" w14:paraId="00000075">
      <w:pPr>
        <w:pStyle w:val="Heading1"/>
        <w:rPr/>
      </w:pPr>
      <w:r w:rsidDel="00000000" w:rsidR="00000000" w:rsidRPr="00000000">
        <w:rPr>
          <w:rtl w:val="0"/>
        </w:rPr>
        <w:t xml:space="preserve">Saturday</w:t>
      </w:r>
    </w:p>
    <w:p w:rsidR="00000000" w:rsidDel="00000000" w:rsidP="00000000" w:rsidRDefault="00000000" w:rsidRPr="00000000" w14:paraId="00000076">
      <w:pPr>
        <w:ind w:left="360" w:firstLine="0"/>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PHILIPPIANS 4:10-23</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passage. Review the answers/thoughts you wrote down yesterday. Is there anything that you need to respond to?</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rPr/>
      </w:pPr>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1"/>
        <w:rPr/>
      </w:pPr>
      <w:r w:rsidDel="00000000" w:rsidR="00000000" w:rsidRPr="00000000">
        <w:rPr>
          <w:rtl w:val="0"/>
        </w:rPr>
        <w:t xml:space="preserve">Sunday</w:t>
      </w:r>
    </w:p>
    <w:p w:rsidR="00000000" w:rsidDel="00000000" w:rsidP="00000000" w:rsidRDefault="00000000" w:rsidRPr="00000000" w14:paraId="00000087">
      <w:pPr>
        <w:ind w:left="360" w:firstLine="0"/>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sz w:val="24"/>
          <w:szCs w:val="24"/>
          <w:rtl w:val="0"/>
        </w:rPr>
        <w:t xml:space="preserve">JOY AND CONTENTMENT</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Paul opens his heart and lets the Philippians in. </w:t>
      </w:r>
      <w:r w:rsidDel="00000000" w:rsidR="00000000" w:rsidRPr="00000000">
        <w:rPr>
          <w:i w:val="1"/>
          <w:rtl w:val="0"/>
        </w:rPr>
        <w:t xml:space="preserve">“Brothers and sisters”, “you whom I love and long for”, “joy and crown”, </w:t>
      </w:r>
      <w:r w:rsidDel="00000000" w:rsidR="00000000" w:rsidRPr="00000000">
        <w:rPr>
          <w:rtl w:val="0"/>
        </w:rPr>
        <w:t xml:space="preserve">and </w:t>
      </w:r>
      <w:r w:rsidDel="00000000" w:rsidR="00000000" w:rsidRPr="00000000">
        <w:rPr>
          <w:i w:val="1"/>
          <w:rtl w:val="0"/>
        </w:rPr>
        <w:t xml:space="preserve">“dear friends” </w:t>
      </w:r>
      <w:r w:rsidDel="00000000" w:rsidR="00000000" w:rsidRPr="00000000">
        <w:rPr>
          <w:rtl w:val="0"/>
        </w:rPr>
        <w:t xml:space="preserve">Paul did not hold back. </w:t>
      </w:r>
      <w:r w:rsidDel="00000000" w:rsidR="00000000" w:rsidRPr="00000000">
        <w:rPr>
          <w:rtl w:val="0"/>
        </w:rPr>
        <w:t xml:space="preserve">In chapter 1 he calls them his partners in the Gospel. And t</w:t>
      </w:r>
      <w:r w:rsidDel="00000000" w:rsidR="00000000" w:rsidRPr="00000000">
        <w:rPr>
          <w:rtl w:val="0"/>
        </w:rPr>
        <w:t xml:space="preserve">hey are also his mission field. Now they are his dear friends and family. A delay in the Philippians’ response to Paul could have resulted in much anxiety and negativity but Paul chose to think well of </w:t>
      </w:r>
      <w:r w:rsidDel="00000000" w:rsidR="00000000" w:rsidRPr="00000000">
        <w:rPr>
          <w:color w:val="000000"/>
          <w:sz w:val="22"/>
          <w:szCs w:val="22"/>
          <w:rtl w:val="0"/>
        </w:rPr>
        <w:t xml:space="preserve">the Philippians</w:t>
      </w:r>
      <w:r w:rsidDel="00000000" w:rsidR="00000000" w:rsidRPr="00000000">
        <w:rPr>
          <w:rtl w:val="0"/>
        </w:rPr>
        <w:t xml:space="preserve"> and kept them close to his heart. </w:t>
      </w:r>
    </w:p>
    <w:p w:rsidR="00000000" w:rsidDel="00000000" w:rsidP="00000000" w:rsidRDefault="00000000" w:rsidRPr="00000000" w14:paraId="0000008B">
      <w:pPr>
        <w:rPr/>
      </w:pPr>
      <w:r w:rsidDel="00000000" w:rsidR="00000000" w:rsidRPr="00000000">
        <w:rPr>
          <w:rtl w:val="0"/>
        </w:rPr>
        <w:t xml:space="preserve">Unlike Euodia and Syntyche, Paul chose to love. It is a quality in Paul that you will see in all his letters. His secret, which is no secret at all, is that fundamentally his joy springs from the Lord. “Rejoice in the Lord always!” That joy enables him to love because that joy brings him peace and contentment.</w:t>
      </w:r>
    </w:p>
    <w:p w:rsidR="00000000" w:rsidDel="00000000" w:rsidP="00000000" w:rsidRDefault="00000000" w:rsidRPr="00000000" w14:paraId="0000008C">
      <w:pPr>
        <w:rPr>
          <w:i w:val="1"/>
        </w:rPr>
      </w:pPr>
      <w:r w:rsidDel="00000000" w:rsidR="00000000" w:rsidRPr="00000000">
        <w:rPr>
          <w:i w:val="1"/>
          <w:rtl w:val="0"/>
        </w:rPr>
        <w:t xml:space="preserve">Let your gentleness be evident to all. The Lord is near. Do not be anxious about anything, but in every situation, by prayer and petition, with thanksgiving, present your requests to God. And the peace of God, which transcends all understanding, will guard your hearts and your minds in Christ Jesus.</w:t>
      </w:r>
    </w:p>
    <w:p w:rsidR="00000000" w:rsidDel="00000000" w:rsidP="00000000" w:rsidRDefault="00000000" w:rsidRPr="00000000" w14:paraId="0000008D">
      <w:pPr>
        <w:rPr>
          <w:i w:val="1"/>
        </w:rPr>
      </w:pPr>
      <w:r w:rsidDel="00000000" w:rsidR="00000000" w:rsidRPr="00000000">
        <w:rPr>
          <w:i w:val="1"/>
          <w:rtl w:val="0"/>
        </w:rPr>
        <w:t xml:space="preserve">Whatever is true, whatever is noble, whatever is right, whatever is pure, whatever is lovely, whatever is admirable—if anything is excellent or praiseworthy—think about such things.</w:t>
      </w:r>
    </w:p>
    <w:p w:rsidR="00000000" w:rsidDel="00000000" w:rsidP="00000000" w:rsidRDefault="00000000" w:rsidRPr="00000000" w14:paraId="0000008E">
      <w:pPr>
        <w:rPr>
          <w:i w:val="1"/>
        </w:rPr>
      </w:pPr>
      <w:r w:rsidDel="00000000" w:rsidR="00000000" w:rsidRPr="00000000">
        <w:rPr>
          <w:rtl w:val="0"/>
        </w:rPr>
        <w:t xml:space="preserve">This is how Paul maintains his joy in the Lord. In plenty and in need; in uncertainty and in good news; in disagreement and in unity; </w:t>
      </w:r>
      <w:r w:rsidDel="00000000" w:rsidR="00000000" w:rsidRPr="00000000">
        <w:rPr>
          <w:i w:val="1"/>
          <w:rtl w:val="0"/>
        </w:rPr>
        <w:t xml:space="preserve">I can do all this through him who gives me strength.</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short sharing above. Do they add anything to your own conclusions?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week. What concerns/joys/events occupy your heart?</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jc w:val="left"/>
    </w:pPr>
    <w:rPr>
      <w:rFonts w:ascii="Calibri" w:cs="" w:eastAsia="Calibri" w:hAnsi="Calibri" w:asciiTheme="minorHAnsi" w:cstheme="minorBidi" w:eastAsiaTheme="minorHAnsi" w:hAnsiTheme="minorHAnsi"/>
      <w:color w:val="auto"/>
      <w:kern w:val="0"/>
      <w:sz w:val="22"/>
      <w:szCs w:val="22"/>
      <w:lang w:bidi="ar-SA" w:eastAsia="en-US" w:val="en-US"/>
    </w:rPr>
  </w:style>
  <w:style w:type="paragraph" w:styleId="Heading1">
    <w:name w:val="Heading 1"/>
    <w:basedOn w:val="Normal"/>
    <w:next w:val="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Title">
    <w:name w:val="Title"/>
    <w:basedOn w:val="Normal"/>
    <w:next w:val="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Normal"/>
    <w:uiPriority w:val="34"/>
    <w:qFormat w:val="1"/>
    <w:rsid w:val="00006FF7"/>
    <w:pPr>
      <w:spacing w:after="80" w:before="0"/>
      <w:ind w:left="720" w:hanging="0"/>
      <w:contextualSpacing w:val="1"/>
    </w:pPr>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A/HS1Z0pXWq9kpC8HosN42HqXg==">AMUW2mXgzuv+dXJd3ycxCzQgRA0aOGkM4yQAY/ILu5FiE+xy4UOggXxvp6NDU/RVqRMLqUa833xtIvq1BKy4GpGGglaFTp2sLMeloFb1DBsUX8ZkgktrO2A=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